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E7" w:rsidRPr="008B70E7" w:rsidRDefault="008B70E7" w:rsidP="008B70E7">
      <w:pPr>
        <w:pStyle w:val="NormalnyWeb"/>
        <w:spacing w:after="0"/>
        <w:jc w:val="center"/>
      </w:pPr>
      <w:r w:rsidRPr="008B70E7">
        <w:rPr>
          <w:rFonts w:ascii="Times New Roman CE" w:hAnsi="Times New Roman CE" w:cs="Times New Roman CE"/>
          <w:b/>
          <w:bCs/>
          <w:color w:val="000000"/>
        </w:rPr>
        <w:t>Podziękowanie</w:t>
      </w:r>
    </w:p>
    <w:p w:rsidR="008B70E7" w:rsidRPr="008B70E7" w:rsidRDefault="008B70E7" w:rsidP="008B70E7">
      <w:pPr>
        <w:pStyle w:val="NormalnyWeb"/>
        <w:spacing w:after="0"/>
        <w:jc w:val="center"/>
      </w:pPr>
    </w:p>
    <w:p w:rsidR="008B70E7" w:rsidRPr="008B70E7" w:rsidRDefault="008B70E7" w:rsidP="008B70E7">
      <w:pPr>
        <w:pStyle w:val="NormalnyWeb"/>
        <w:spacing w:after="0"/>
        <w:jc w:val="center"/>
      </w:pPr>
      <w:r w:rsidRPr="008B70E7">
        <w:rPr>
          <w:rFonts w:ascii="Times New Roman CE" w:hAnsi="Times New Roman CE" w:cs="Times New Roman CE"/>
          <w:b/>
          <w:bCs/>
          <w:color w:val="000000"/>
        </w:rPr>
        <w:t>Konferencji Okręgowej Polskiego Związku Działkowców w Szczawnie Zdroju dla Działkowców, Zarządów ROD i Ogrodowych Komisji Rewizyjnych i Rozjemczych.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Konferencja Okręgu Sudeckiego PZD, obradująca w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związku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 z sytuacją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 i rodzinnych ogrodów działkowych po ogłoszeniu wyroku Trybunału Konstytucyjnego z dnia 11 lipca 2012 r. i przygotowaniami do Nadzwyczajnego Zjazdu Polskiego Związku Działkowców niniejszym dokumentem przekazuje podziękowanie działkowcom i strukturom ogrodowym w okręgu sudeckim za zaangażowanie się w obronie ustawy o rodzinnych ogrodach działkowych.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>Wasze głosy przekazywane do Trybunału Konstytucyjnego, do władz publicznych, posłów i polityków wyrażały troskę o poszanowanie i zachowanie naszych wspólnych wartości i praw, które gwarantowała nam ustawa o rodzinnych ogrodach działkowych. Ustawa ta była najlepszym aktem prawnym w historii ogrodnictwa działkowego w Polsce i dlatego warto było jej bronić.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Wasza postawa w obronie ustawy świadczy, że akceptowaliście dotychczasowy model ogrodnictwa działkowego w Polsce, który pozwalał na spokojne korzystanie z dobrodziejstw działek. 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Wyraziliście tym samym uznanie i poparcie dla własnej ogólnopolskiej organizacji – Polskiego Związku Działkowców, który skutecznie upominał się o prawa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 przez ponad 20 lat, bowiem władze publiczne zwalczały ogrody działkowe.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>Również inne, indywidualne formy obrony naszej ustawy zasługują na uznanie, za co uczestnicy Konferencji serdecznie dziękują działkowcom sudeckim.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Utożsamianie się miliona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>, w tym ludzi pracujących społecznie w strukturach ogrodowych, z Polskim Związkiem Działkowców stanowiło dla zwalczających nasze ogrody barierę nie do przezwyciężenia. Jednak władza publiczna postawiła na swoim i osiągnęła rezultat w postaci kontrowersyjnego wyroku Trybunału Konstytucyjnego, który zakwestionował wszystkie przepisy ustawy o rodzinnych ogrodach działkowych tyczące się Polskiego Związku Działkowców.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Szkoda, że takim arbitralnym i nieodwołalnym rozstrzygnięciem państwo przekreśla cały dorobek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 i ich rodzin, który powstawał przez 130 lat. 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Dzieła ponad wiekowej pracy i budowania ogrodów nie zniszczyły dwie wojny światowe. Dzisiaj w naszym demokratycznym państwie prawa nie uznaje się tej wartości. Czy sprawcy osłabienia bezpieczeństwa prawnego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 są zadowoleni ze swego ”</w:t>
      </w:r>
      <w:r w:rsidRPr="008B70E7">
        <w:rPr>
          <w:rFonts w:ascii="Times New Roman CE" w:hAnsi="Times New Roman CE" w:cs="Times New Roman CE"/>
          <w:i/>
          <w:iCs/>
          <w:color w:val="000000"/>
        </w:rPr>
        <w:t>dzieła</w:t>
      </w:r>
      <w:r w:rsidRPr="008B70E7">
        <w:rPr>
          <w:rFonts w:ascii="Times New Roman CE" w:hAnsi="Times New Roman CE" w:cs="Times New Roman CE"/>
          <w:color w:val="000000"/>
        </w:rPr>
        <w:t xml:space="preserve">”, jakie </w:t>
      </w:r>
      <w:r w:rsidRPr="008B70E7">
        <w:rPr>
          <w:rFonts w:ascii="Times New Roman CE" w:hAnsi="Times New Roman CE" w:cs="Times New Roman CE"/>
          <w:color w:val="000000"/>
        </w:rPr>
        <w:lastRenderedPageBreak/>
        <w:t>nam sprezentowali? Odpowiedzą sobie na to pytanie w odpowiednim czasie, który ma miano – kampania wyborcza.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 xml:space="preserve">Szanowni działkowcy </w:t>
      </w:r>
    </w:p>
    <w:p w:rsidR="008B70E7" w:rsidRPr="008B70E7" w:rsidRDefault="008B70E7" w:rsidP="008B70E7">
      <w:pPr>
        <w:pStyle w:val="NormalnyWeb"/>
        <w:spacing w:after="0"/>
        <w:ind w:firstLine="709"/>
      </w:pPr>
      <w:r w:rsidRPr="008B70E7">
        <w:rPr>
          <w:rFonts w:ascii="Times New Roman CE" w:hAnsi="Times New Roman CE" w:cs="Times New Roman CE"/>
          <w:color w:val="000000"/>
        </w:rPr>
        <w:t xml:space="preserve">Uwierzymy w swoje własne siły i doświadczeni zagrożeniami jakie niesie za sobą wyrok Trybunału Konstytucyjnego, podejmijmy się wspólnie i razem odbudować naszą więź i stworzyć dobre prawo </w:t>
      </w:r>
      <w:proofErr w:type="spellStart"/>
      <w:r w:rsidRPr="008B70E7">
        <w:rPr>
          <w:rFonts w:ascii="Times New Roman CE" w:hAnsi="Times New Roman CE" w:cs="Times New Roman CE"/>
          <w:color w:val="000000"/>
        </w:rPr>
        <w:t>działkowców</w:t>
      </w:r>
      <w:proofErr w:type="spellEnd"/>
      <w:r w:rsidRPr="008B70E7">
        <w:rPr>
          <w:rFonts w:ascii="Times New Roman CE" w:hAnsi="Times New Roman CE" w:cs="Times New Roman CE"/>
          <w:color w:val="000000"/>
        </w:rPr>
        <w:t xml:space="preserve">. 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240"/>
      </w:pPr>
    </w:p>
    <w:p w:rsidR="008B70E7" w:rsidRPr="008B70E7" w:rsidRDefault="008B70E7" w:rsidP="008B70E7">
      <w:pPr>
        <w:pStyle w:val="NormalnyWeb"/>
      </w:pPr>
      <w:r w:rsidRPr="008B70E7">
        <w:rPr>
          <w:rFonts w:ascii="Times New Roman CE" w:hAnsi="Times New Roman CE" w:cs="Times New Roman CE"/>
        </w:rPr>
        <w:t>SEKRETARZ KONFERENCJI PRZEWODNICZĄCY KONFERENCJI</w:t>
      </w: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</w:rPr>
        <w:t>/ - / Janusz Paprocki / - / Zbigniew Rodak</w:t>
      </w:r>
    </w:p>
    <w:p w:rsidR="008B70E7" w:rsidRPr="008B70E7" w:rsidRDefault="008B70E7" w:rsidP="008B70E7">
      <w:pPr>
        <w:pStyle w:val="NormalnyWeb"/>
        <w:spacing w:after="0"/>
      </w:pPr>
    </w:p>
    <w:p w:rsidR="008B70E7" w:rsidRPr="008B70E7" w:rsidRDefault="008B70E7" w:rsidP="008B70E7">
      <w:pPr>
        <w:pStyle w:val="NormalnyWeb"/>
        <w:spacing w:after="0"/>
      </w:pPr>
      <w:r w:rsidRPr="008B70E7">
        <w:rPr>
          <w:rFonts w:ascii="Times New Roman CE" w:hAnsi="Times New Roman CE" w:cs="Times New Roman CE"/>
          <w:color w:val="000000"/>
        </w:rPr>
        <w:t>Szczawno Zdrój, dnia 21 sierpnia 2012 r.</w:t>
      </w:r>
    </w:p>
    <w:p w:rsidR="008B70E7" w:rsidRPr="008B70E7" w:rsidRDefault="008B70E7" w:rsidP="008B70E7">
      <w:pPr>
        <w:pStyle w:val="NormalnyWeb"/>
        <w:spacing w:after="0"/>
      </w:pPr>
    </w:p>
    <w:p w:rsidR="00313C32" w:rsidRPr="008B70E7" w:rsidRDefault="00313C32" w:rsidP="008B70E7">
      <w:pPr>
        <w:rPr>
          <w:sz w:val="24"/>
          <w:szCs w:val="24"/>
        </w:rPr>
      </w:pPr>
    </w:p>
    <w:sectPr w:rsidR="00313C32" w:rsidRPr="008B70E7" w:rsidSect="0031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A6115"/>
    <w:rsid w:val="00313C32"/>
    <w:rsid w:val="00332C1C"/>
    <w:rsid w:val="0040631F"/>
    <w:rsid w:val="004A6115"/>
    <w:rsid w:val="005811D3"/>
    <w:rsid w:val="005914ED"/>
    <w:rsid w:val="007C6651"/>
    <w:rsid w:val="008052E0"/>
    <w:rsid w:val="008B70E7"/>
    <w:rsid w:val="009C02AF"/>
    <w:rsid w:val="00A06615"/>
    <w:rsid w:val="00BA09C1"/>
    <w:rsid w:val="00BD63BD"/>
    <w:rsid w:val="00C36561"/>
    <w:rsid w:val="00D24128"/>
    <w:rsid w:val="00D3566C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61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2012-08-23T08:34:00Z</dcterms:created>
  <dcterms:modified xsi:type="dcterms:W3CDTF">2012-08-23T08:34:00Z</dcterms:modified>
</cp:coreProperties>
</file>