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57" w:rsidRPr="008B2557" w:rsidRDefault="008B2557" w:rsidP="000F20A8">
      <w:pPr>
        <w:pStyle w:val="Bezodstpw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b/>
          <w:sz w:val="28"/>
          <w:szCs w:val="28"/>
        </w:rPr>
        <w:t>STANOWISKO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Konferencji Okręgowej  PZD w Kaliszu</w:t>
      </w:r>
    </w:p>
    <w:p w:rsidR="008B2557" w:rsidRDefault="008B2557" w:rsidP="008B255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21 sierpnia 2012 roku</w:t>
      </w: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8B2557" w:rsidRPr="008B2557" w:rsidRDefault="008B2557" w:rsidP="008B2557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557">
        <w:rPr>
          <w:rFonts w:ascii="Times New Roman" w:hAnsi="Times New Roman" w:cs="Times New Roman"/>
          <w:b/>
          <w:sz w:val="28"/>
          <w:szCs w:val="28"/>
        </w:rPr>
        <w:t xml:space="preserve">w sprawie </w:t>
      </w:r>
      <w:r w:rsidR="00AA45FD">
        <w:rPr>
          <w:rFonts w:ascii="Times New Roman" w:hAnsi="Times New Roman" w:cs="Times New Roman"/>
          <w:b/>
          <w:sz w:val="28"/>
          <w:szCs w:val="28"/>
        </w:rPr>
        <w:t>wystąpienia do Sejmu RP  i władz politycznych</w:t>
      </w:r>
    </w:p>
    <w:p w:rsidR="008B2557" w:rsidRDefault="008B2557" w:rsidP="008B2557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AA45FD" w:rsidRDefault="008B2557" w:rsidP="00AA45FD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Konferencja Okręgowa P</w:t>
      </w:r>
      <w:r w:rsidR="007A7D85">
        <w:rPr>
          <w:rFonts w:ascii="Times New Roman" w:hAnsi="Times New Roman" w:cs="Times New Roman"/>
          <w:sz w:val="28"/>
          <w:szCs w:val="28"/>
        </w:rPr>
        <w:t xml:space="preserve">olskiego </w:t>
      </w:r>
      <w:r>
        <w:rPr>
          <w:rFonts w:ascii="Times New Roman" w:hAnsi="Times New Roman" w:cs="Times New Roman"/>
          <w:sz w:val="28"/>
          <w:szCs w:val="28"/>
        </w:rPr>
        <w:t>Z</w:t>
      </w:r>
      <w:r w:rsidR="007A7D85">
        <w:rPr>
          <w:rFonts w:ascii="Times New Roman" w:hAnsi="Times New Roman" w:cs="Times New Roman"/>
          <w:sz w:val="28"/>
          <w:szCs w:val="28"/>
        </w:rPr>
        <w:t xml:space="preserve">wiązku Działkowców w Kaliszu </w:t>
      </w:r>
      <w:r>
        <w:rPr>
          <w:rFonts w:ascii="Times New Roman" w:hAnsi="Times New Roman" w:cs="Times New Roman"/>
          <w:sz w:val="28"/>
          <w:szCs w:val="28"/>
        </w:rPr>
        <w:t xml:space="preserve"> obradująca w dniu 21 sierpnia 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AA45FD">
        <w:rPr>
          <w:rFonts w:ascii="Times New Roman" w:hAnsi="Times New Roman" w:cs="Times New Roman"/>
          <w:sz w:val="28"/>
          <w:szCs w:val="28"/>
        </w:rPr>
        <w:t xml:space="preserve"> występuje do Sejmu RP i władz politycznych o poparcie i uchwalenie obywatelskiego projektu nowej ustawy o ogrodnictwie działkowym, który niebawem zostanie zgłoszony przez Związek i jego działkowców.</w:t>
      </w:r>
    </w:p>
    <w:p w:rsidR="00AA45FD" w:rsidRDefault="00AA45FD" w:rsidP="00AA45FD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Trybunał Konstytucyjny orzekając 11 lipca 2012 roku o niezgodności z Konstytucją RP  24 artykułów ustawy o rodzinnych ogrodach działkowych, wydał wyrok na dotychczasowy akt prawny regulujący funkcjonowanie ogrodnictwa działkowego w Polsce.</w:t>
      </w:r>
    </w:p>
    <w:p w:rsidR="00AA45FD" w:rsidRDefault="00AA45FD" w:rsidP="00AA45FD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Orzeczenie Trybunału Konstytucyjnego skutkuje praktycznie wykreśleniem wszystkich zapisów dotyczących </w:t>
      </w:r>
      <w:r w:rsidR="00525A55">
        <w:rPr>
          <w:rFonts w:ascii="Times New Roman" w:hAnsi="Times New Roman" w:cs="Times New Roman"/>
          <w:sz w:val="28"/>
          <w:szCs w:val="28"/>
        </w:rPr>
        <w:t>PZD. Skutki orzeczenia tj. uchylenie 24 zakwestionowanych zapisów ustawy z 2005 roku wejdą w życie najpóźniej za 18 miesięcy. Wygasną wówczas wszystkie prawa działkowców i PZD do terenów ogrodów, a PZD straci podstawy prawne do istnienia. Działkowcy utracą nabyte dotychczas prawa do działek, a ich ogólnopolska organizacja zostanie rozwiązana.</w:t>
      </w:r>
    </w:p>
    <w:p w:rsidR="00525A55" w:rsidRDefault="00525A55" w:rsidP="00AA45FD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Niezbędne zatem jest uchwalenie nowej ustawy o ogrodnictwie działkowym, w której będą prawnie zagwarantowane prawa działkowców do gruntów i uprawiania działek,  mając na uwadze dobro kilku milionów działkowców w Polsce.</w:t>
      </w:r>
    </w:p>
    <w:p w:rsidR="00C36113" w:rsidRDefault="00525A55" w:rsidP="000F20A8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Konferencja Okręgowa PZD w Kaliszu w imieniu kilkudziesięciu tysięcy rodzin działkowych z Wielkopolski południowo – wschodniej zwraca się do Sejmu RP  i władz politycznych o poparcie i uchwalenie związkowego obywatelskiego projektu ustawy o ogrodach działkowych, który wkrótce zostanie zgłoszony przez działkowców </w:t>
      </w:r>
      <w:r w:rsidR="000F20A8">
        <w:rPr>
          <w:rFonts w:ascii="Times New Roman" w:hAnsi="Times New Roman" w:cs="Times New Roman"/>
          <w:sz w:val="28"/>
          <w:szCs w:val="28"/>
        </w:rPr>
        <w:t>i zapewni prawnie dalsze funkcjonowanie ogrodnictwa działkowego w Polsce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20A8" w:rsidRDefault="000F20A8" w:rsidP="000F20A8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SEKRETARZ KONFERENCJI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PRZEWODNICZĄCY KONFERENCJI</w:t>
      </w: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:rsidR="00C36113" w:rsidRPr="00C36113" w:rsidRDefault="00C36113" w:rsidP="007A7D85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JERZY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KUBASIŃSKI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ROMAN </w:t>
      </w:r>
      <w:r w:rsidR="00CE43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FILIPIAK</w:t>
      </w:r>
    </w:p>
    <w:p w:rsidR="007A7D85" w:rsidRDefault="007A7D85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E43D9" w:rsidRPr="008B2557" w:rsidRDefault="00CE43D9" w:rsidP="007A7D85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Kalisz, dnia 21 sierpnia 2012 roku</w:t>
      </w:r>
    </w:p>
    <w:sectPr w:rsidR="00CE43D9" w:rsidRPr="008B2557" w:rsidSect="009E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2557"/>
    <w:rsid w:val="000F20A8"/>
    <w:rsid w:val="00525A55"/>
    <w:rsid w:val="007A7D85"/>
    <w:rsid w:val="008B2557"/>
    <w:rsid w:val="009E3204"/>
    <w:rsid w:val="00AA45FD"/>
    <w:rsid w:val="00AB5FC0"/>
    <w:rsid w:val="00C36113"/>
    <w:rsid w:val="00CE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25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PZD Kalisz</dc:creator>
  <cp:lastModifiedBy>OZ PZD Kalisz</cp:lastModifiedBy>
  <cp:revision>2</cp:revision>
  <cp:lastPrinted>2012-08-20T11:01:00Z</cp:lastPrinted>
  <dcterms:created xsi:type="dcterms:W3CDTF">2012-08-20T11:02:00Z</dcterms:created>
  <dcterms:modified xsi:type="dcterms:W3CDTF">2012-08-20T11:02:00Z</dcterms:modified>
</cp:coreProperties>
</file>