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8B2557" w:rsidP="000F20A8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Pr="008B2557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4B1B3E">
        <w:rPr>
          <w:rFonts w:ascii="Times New Roman" w:hAnsi="Times New Roman" w:cs="Times New Roman"/>
          <w:b/>
          <w:sz w:val="28"/>
          <w:szCs w:val="28"/>
        </w:rPr>
        <w:t>obywatelskiego projektu ustawy o ogrodach działkowych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B1B3E" w:rsidRDefault="004B1B3E" w:rsidP="004B1B3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Trybunał Konstytucyjny wydając 11 lipca 2012 roku wyrok w sprawie zgodności z Konstytucją RP zapisów 24 artykułów ustawy z 2005 roku o rodzinnych ogrodach działkowych zakwestionował dotychczasowe akty prawne regulujące funkcjonowanie ogrodów działkowych w Polsce. </w:t>
      </w:r>
    </w:p>
    <w:p w:rsidR="004B1B3E" w:rsidRDefault="004B1B3E" w:rsidP="004B1B3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Uchylenie 24 zapisów ustawy o ROD skutkuje praktycznie wykreśleniem z ustawy wszystkich zapisów dotyczących Polskiego Związku Działkowców. Skutki orzeczenie Trybunału Konstytucyjnego wejdą w życie najpóźniej za 18 miesięcy. Wynika z tego, że wówczas wygasną  wszystkie prawa PZD do terenów ogrodów, zaś Polski Związek Działkowców straci podstawy prawne istnienia, a działkowcy utracą wszystkie swoje prawa.</w:t>
      </w:r>
    </w:p>
    <w:p w:rsidR="004B1B3E" w:rsidRDefault="004B1B3E" w:rsidP="004B1B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polskich działkowców jest niepewny. Dlatego musimy zadbać o swoje prawa i naszą przyszłość.</w:t>
      </w:r>
    </w:p>
    <w:p w:rsidR="004B1B3E" w:rsidRDefault="004B1B3E" w:rsidP="004B1B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Razem możemy jeszcze obronić nasze ogrody i działki.</w:t>
      </w:r>
      <w:r w:rsidR="001B7905">
        <w:rPr>
          <w:rFonts w:ascii="Times New Roman" w:hAnsi="Times New Roman" w:cs="Times New Roman"/>
          <w:sz w:val="28"/>
          <w:szCs w:val="28"/>
        </w:rPr>
        <w:t xml:space="preserve"> Niezbędne jest zatem uchwalenie przez Sejm RP w ciągu najbliższych 18 miesięcy nowej ustawy o ogrodnictwie działkowym, w której uwzględniony będzie wyrok TK, ale także tradycje i wartości ruchu ogrodnictwa działkowego. </w:t>
      </w:r>
    </w:p>
    <w:p w:rsidR="001B7905" w:rsidRDefault="001B7905" w:rsidP="004B1B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Polski Związek Działkowców w imieniu swoich działkowców winien zgłosić własny projekt obywatelski nowej ustawy, w której zagwarantowane zostaną interesy działkowców i ich organizacji.</w:t>
      </w:r>
    </w:p>
    <w:p w:rsidR="00A670EC" w:rsidRDefault="001B7905" w:rsidP="004B1B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Konferencja Okręgowa PZ</w:t>
      </w:r>
      <w:r w:rsidR="006A38D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w Kaliszu zwraca się z apelem do wszystkich działkowców na naszym  terenie działania o aktywne uczestnictwo i poparcie zgłoszenia do Sejmu RP nowego projektu obywatelskiego ustawy.</w:t>
      </w:r>
    </w:p>
    <w:p w:rsidR="00A670EC" w:rsidRDefault="00A670EC" w:rsidP="004B1B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Teraz batalia o ogrody działkowe rozegra się w Sejmie RP. Dlatego należy szukać wsparcia i sprzymierzeńców wśród wszystkich osób i polityków, którym zależy na dalszym istnieniu ogrodów działkowych w Polsce i dla których ważne jest dobro działkowców, w większości ludzi biednych i starszych</w:t>
      </w:r>
    </w:p>
    <w:p w:rsidR="004B1B3E" w:rsidRDefault="001B7905" w:rsidP="00A670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0EC" w:rsidRDefault="00A670EC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KONFERENCJI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7A7D85" w:rsidRDefault="007A7D85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0F20A8"/>
    <w:rsid w:val="001B7905"/>
    <w:rsid w:val="003E63CE"/>
    <w:rsid w:val="004B1B3E"/>
    <w:rsid w:val="00525A55"/>
    <w:rsid w:val="006A38D6"/>
    <w:rsid w:val="007A7D85"/>
    <w:rsid w:val="008B2557"/>
    <w:rsid w:val="009E3204"/>
    <w:rsid w:val="00A670EC"/>
    <w:rsid w:val="00AA45FD"/>
    <w:rsid w:val="00AB5FC0"/>
    <w:rsid w:val="00C36113"/>
    <w:rsid w:val="00CE43D9"/>
    <w:rsid w:val="00E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4</cp:revision>
  <cp:lastPrinted>2012-08-22T07:10:00Z</cp:lastPrinted>
  <dcterms:created xsi:type="dcterms:W3CDTF">2012-08-20T11:27:00Z</dcterms:created>
  <dcterms:modified xsi:type="dcterms:W3CDTF">2012-08-22T07:12:00Z</dcterms:modified>
</cp:coreProperties>
</file>