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FC" w:rsidRDefault="00F937FC" w:rsidP="00380091">
      <w:pPr>
        <w:ind w:firstLine="5812"/>
      </w:pPr>
      <w:r>
        <w:t>Lublin, 23 sierpnia 2012 r.</w:t>
      </w:r>
    </w:p>
    <w:p w:rsidR="00380091" w:rsidRDefault="00380091" w:rsidP="00380091">
      <w:pPr>
        <w:pStyle w:val="Bezodstpw"/>
        <w:ind w:firstLine="4820"/>
      </w:pPr>
    </w:p>
    <w:p w:rsidR="0062444C" w:rsidRDefault="0062444C" w:rsidP="00380091">
      <w:pPr>
        <w:pStyle w:val="Bezodstpw"/>
        <w:ind w:firstLine="4820"/>
      </w:pPr>
    </w:p>
    <w:p w:rsidR="0062444C" w:rsidRDefault="0062444C" w:rsidP="00380091">
      <w:pPr>
        <w:pStyle w:val="Bezodstpw"/>
        <w:ind w:firstLine="4820"/>
      </w:pPr>
    </w:p>
    <w:p w:rsidR="0062444C" w:rsidRDefault="0062444C" w:rsidP="00380091">
      <w:pPr>
        <w:pStyle w:val="Bezodstpw"/>
        <w:ind w:firstLine="4820"/>
      </w:pPr>
    </w:p>
    <w:p w:rsidR="00856E8D" w:rsidRDefault="00856E8D" w:rsidP="00380091">
      <w:pPr>
        <w:pStyle w:val="Bezodstpw"/>
        <w:ind w:firstLine="4820"/>
      </w:pPr>
    </w:p>
    <w:p w:rsidR="00F937FC" w:rsidRDefault="00F937FC" w:rsidP="00EF47B3">
      <w:pPr>
        <w:ind w:firstLine="4678"/>
      </w:pPr>
      <w:r>
        <w:t>Marszałek Sejmu RP</w:t>
      </w:r>
    </w:p>
    <w:p w:rsidR="00F937FC" w:rsidRDefault="00F937FC" w:rsidP="00EF47B3">
      <w:pPr>
        <w:ind w:firstLine="4678"/>
      </w:pPr>
      <w:r>
        <w:t>Ewa Kopacz</w:t>
      </w:r>
    </w:p>
    <w:p w:rsidR="00F937FC" w:rsidRDefault="00F937FC" w:rsidP="00EF47B3">
      <w:pPr>
        <w:ind w:firstLine="4678"/>
      </w:pPr>
      <w:r>
        <w:t>ul. Wiejska 4/6/8</w:t>
      </w:r>
    </w:p>
    <w:p w:rsidR="0062444C" w:rsidRDefault="0062690D" w:rsidP="00EF47B3">
      <w:pPr>
        <w:ind w:firstLine="4678"/>
      </w:pPr>
      <w:r>
        <w:t xml:space="preserve">00-902 </w:t>
      </w:r>
      <w:r w:rsidR="00F937FC">
        <w:t>Warszawa</w:t>
      </w:r>
    </w:p>
    <w:p w:rsidR="00EF47B3" w:rsidRDefault="00EF47B3" w:rsidP="00856E8D">
      <w:pPr>
        <w:jc w:val="both"/>
      </w:pPr>
    </w:p>
    <w:p w:rsidR="00856E8D" w:rsidRDefault="00F937FC" w:rsidP="00856E8D">
      <w:pPr>
        <w:ind w:firstLine="426"/>
        <w:jc w:val="both"/>
      </w:pPr>
      <w:r>
        <w:t>Przedstawiciele 181 ogrodów działkowych regionu lubelskiego zgromadzeni na konferencji w Lublinie w dniu 23 sierpnia 2012 r. zwracają się z prośbą by Sejm, którego pracami Pani Marszałek kieruje podjął jak najszybciej pracę nad uchwaleniem nowej ustawy o ogrodach działkowych.</w:t>
      </w:r>
    </w:p>
    <w:p w:rsidR="00D03B79" w:rsidRDefault="00F937FC" w:rsidP="00856E8D">
      <w:pPr>
        <w:ind w:firstLine="426"/>
        <w:jc w:val="both"/>
      </w:pPr>
      <w:r>
        <w:t>Zgodnie z wyrokiem Trybunału Konstytucyjnego z dnia 11 lipca 2012 r. Sejm ma maksymalnie 18 miesięcy na opraco</w:t>
      </w:r>
      <w:r w:rsidR="005B7A34">
        <w:t>wanie i uchwalenie nowych przepisów. W ocenie specjalistów to niewiele</w:t>
      </w:r>
      <w:r w:rsidR="00D03B79">
        <w:t xml:space="preserve"> czasu. </w:t>
      </w:r>
    </w:p>
    <w:p w:rsidR="00F937FC" w:rsidRDefault="00D03B79" w:rsidP="0062444C">
      <w:pPr>
        <w:ind w:firstLine="426"/>
        <w:jc w:val="both"/>
      </w:pPr>
      <w:r>
        <w:t xml:space="preserve">Tematyka ogrodów działkowych </w:t>
      </w:r>
      <w:r w:rsidR="00EF47B3">
        <w:t>po orzeczeniu Trybunału Konstytucyjnego należeć będzie</w:t>
      </w:r>
      <w:r>
        <w:t xml:space="preserve"> do szczególnie skomplikowanych i kontrowersyjnych, dlatego istnieje uzasadniona obawa o terminową realizację wyroku.</w:t>
      </w:r>
    </w:p>
    <w:p w:rsidR="00D03B79" w:rsidRDefault="00D03B79" w:rsidP="0062444C">
      <w:pPr>
        <w:ind w:firstLine="426"/>
        <w:jc w:val="both"/>
      </w:pPr>
      <w:r>
        <w:t xml:space="preserve">Zwłoka ustawodawcy spowoduje, że polscy działkowcy znajdą się w katastrofalnej sytuacji. Pozbawieni ochrony prawnej stracą swoje działki na rzecz </w:t>
      </w:r>
      <w:r w:rsidR="00EF47B3">
        <w:t>pierwotnych właścicieli gruntów, a zwłaszcza różnych deweloperów.</w:t>
      </w:r>
    </w:p>
    <w:p w:rsidR="00D03B79" w:rsidRDefault="00D03B79" w:rsidP="0062444C">
      <w:pPr>
        <w:ind w:firstLine="426"/>
        <w:jc w:val="both"/>
      </w:pPr>
      <w:r>
        <w:t>Mamy nadzieję</w:t>
      </w:r>
      <w:r w:rsidR="00380091">
        <w:t>, że Pani Marszałek podejmie działania , które nie pozwolą na zmarnowanie dorobku wielu pokoleń działkowych rodzin. Chcemy również wierzyć w to, że nowe przepisy będą skutecznie chroniły ogrody przed likwidacją i zachowają wieloletnią tradycję ogólnopolskiego samorządu oraz będą zawierały rozwiązania przede wszystkim korzystne dla zwykłych niezbyt zamożnych obywateli polskiego społeczeństwa, a nie dla wielkich koncernów.</w:t>
      </w:r>
    </w:p>
    <w:p w:rsidR="0062444C" w:rsidRDefault="00380091" w:rsidP="0062444C">
      <w:pPr>
        <w:ind w:firstLine="426"/>
        <w:jc w:val="both"/>
      </w:pPr>
      <w:r>
        <w:t xml:space="preserve">W załączeniu przesyłamy </w:t>
      </w:r>
      <w:r w:rsidR="00856E8D">
        <w:t xml:space="preserve">dwa stanowiska: </w:t>
      </w:r>
      <w:r>
        <w:t xml:space="preserve"> w sprawie wyroku Trybunału </w:t>
      </w:r>
      <w:r w:rsidR="00856E8D">
        <w:t xml:space="preserve">Konstytucyjnego oraz w sprawie obywatelskiego projektu ustawy o ogrodach </w:t>
      </w:r>
      <w:r w:rsidR="00856E8D">
        <w:lastRenderedPageBreak/>
        <w:t xml:space="preserve">działkowych </w:t>
      </w:r>
      <w:r w:rsidR="00EF47B3">
        <w:t xml:space="preserve">lubelskich działkowców </w:t>
      </w:r>
      <w:r w:rsidR="00856E8D">
        <w:t xml:space="preserve"> przyjęte</w:t>
      </w:r>
      <w:r>
        <w:t xml:space="preserve"> na konferencji w dniu 23.08.2012 r. </w:t>
      </w:r>
      <w:r w:rsidR="0062444C">
        <w:t>w Lublinie.</w:t>
      </w:r>
    </w:p>
    <w:p w:rsidR="0062444C" w:rsidRDefault="0062444C" w:rsidP="0062444C">
      <w:pPr>
        <w:pStyle w:val="Bezodstpw"/>
      </w:pPr>
      <w:r w:rsidRPr="0062444C">
        <w:rPr>
          <w:u w:val="single"/>
        </w:rPr>
        <w:t>Załącznik</w:t>
      </w:r>
      <w:r w:rsidR="00EF47B3">
        <w:t>: szt. 2 na 4</w:t>
      </w:r>
      <w:r>
        <w:t xml:space="preserve"> str.</w:t>
      </w:r>
    </w:p>
    <w:p w:rsidR="0062444C" w:rsidRDefault="0062690D" w:rsidP="00EF47B3">
      <w:pPr>
        <w:pStyle w:val="Bezodstpw"/>
        <w:numPr>
          <w:ilvl w:val="0"/>
          <w:numId w:val="1"/>
        </w:numPr>
      </w:pPr>
      <w:r>
        <w:t>Stanowisko w sprawie w</w:t>
      </w:r>
      <w:r w:rsidR="0062444C">
        <w:t xml:space="preserve">yroku TK </w:t>
      </w:r>
      <w:r w:rsidR="00EF47B3">
        <w:t>.</w:t>
      </w:r>
    </w:p>
    <w:p w:rsidR="00EF47B3" w:rsidRDefault="00EF47B3" w:rsidP="00EF47B3">
      <w:pPr>
        <w:pStyle w:val="Bezodstpw"/>
        <w:numPr>
          <w:ilvl w:val="0"/>
          <w:numId w:val="1"/>
        </w:numPr>
      </w:pPr>
      <w:r>
        <w:t>Stanowisko w sprawie obywatelskiego projektu ustawy o ogrodach działkowych.</w:t>
      </w:r>
    </w:p>
    <w:p w:rsidR="00EF47B3" w:rsidRDefault="00EF47B3" w:rsidP="0062444C">
      <w:pPr>
        <w:pStyle w:val="Bezodstpw"/>
      </w:pPr>
    </w:p>
    <w:p w:rsidR="00EF47B3" w:rsidRDefault="00EF47B3" w:rsidP="0062444C">
      <w:pPr>
        <w:pStyle w:val="Bezodstpw"/>
      </w:pPr>
    </w:p>
    <w:p w:rsidR="00EF47B3" w:rsidRDefault="00EF47B3" w:rsidP="00EF47B3">
      <w:pPr>
        <w:pStyle w:val="Bezodstpw"/>
      </w:pPr>
      <w:r>
        <w:t>Prezes OZ PZD w Lublinie                                    Przewodniczący Konferencji</w:t>
      </w:r>
    </w:p>
    <w:p w:rsidR="00EF47B3" w:rsidRDefault="00EF47B3" w:rsidP="00EF47B3">
      <w:pPr>
        <w:pStyle w:val="Bezodstpw"/>
      </w:pPr>
    </w:p>
    <w:p w:rsidR="00EF47B3" w:rsidRDefault="00EF47B3" w:rsidP="00EF47B3">
      <w:pPr>
        <w:pStyle w:val="Bezodstpw"/>
      </w:pPr>
    </w:p>
    <w:p w:rsidR="00EF47B3" w:rsidRDefault="00EF47B3" w:rsidP="00EF47B3">
      <w:pPr>
        <w:pStyle w:val="Bezodstpw"/>
      </w:pPr>
      <w:r>
        <w:t>…………………………..                                     ………………………………</w:t>
      </w:r>
    </w:p>
    <w:p w:rsidR="00EF47B3" w:rsidRDefault="00EF47B3" w:rsidP="00EF47B3">
      <w:pPr>
        <w:pStyle w:val="Bezodstpw"/>
      </w:pPr>
    </w:p>
    <w:p w:rsidR="0062444C" w:rsidRDefault="0062444C" w:rsidP="00F937FC"/>
    <w:p w:rsidR="0062444C" w:rsidRDefault="0062444C" w:rsidP="00F937FC"/>
    <w:p w:rsidR="00EF47B3" w:rsidRDefault="00EF47B3" w:rsidP="00F937FC"/>
    <w:p w:rsidR="0062444C" w:rsidRPr="0062444C" w:rsidRDefault="0062444C" w:rsidP="0062444C">
      <w:pPr>
        <w:pStyle w:val="Bezodstpw"/>
        <w:rPr>
          <w:u w:val="single"/>
        </w:rPr>
      </w:pPr>
      <w:r w:rsidRPr="0062444C">
        <w:rPr>
          <w:u w:val="single"/>
        </w:rPr>
        <w:t>Do wiadomości :</w:t>
      </w:r>
    </w:p>
    <w:p w:rsidR="0062444C" w:rsidRDefault="0062444C" w:rsidP="0062444C">
      <w:pPr>
        <w:pStyle w:val="Bezodstpw"/>
      </w:pPr>
      <w:r>
        <w:t xml:space="preserve">- Kluby Parlamentarne PO, PiS, Ruch </w:t>
      </w:r>
      <w:proofErr w:type="spellStart"/>
      <w:r>
        <w:t>Palikota</w:t>
      </w:r>
      <w:proofErr w:type="spellEnd"/>
      <w:r>
        <w:t>, SLD, PSL, SP</w:t>
      </w:r>
    </w:p>
    <w:p w:rsidR="0062444C" w:rsidRDefault="0062444C" w:rsidP="0062444C">
      <w:pPr>
        <w:pStyle w:val="Bezodstpw"/>
      </w:pPr>
      <w:r>
        <w:t>- Marszałek Senatu RP</w:t>
      </w:r>
    </w:p>
    <w:p w:rsidR="0062444C" w:rsidRDefault="0062444C" w:rsidP="0062444C">
      <w:pPr>
        <w:pStyle w:val="Bezodstpw"/>
      </w:pPr>
      <w:r>
        <w:t xml:space="preserve">- Krajowa Rada PZD </w:t>
      </w:r>
    </w:p>
    <w:p w:rsidR="00EF47B3" w:rsidRDefault="00EF47B3" w:rsidP="0062444C">
      <w:pPr>
        <w:pStyle w:val="Bezodstpw"/>
      </w:pPr>
    </w:p>
    <w:sectPr w:rsidR="00EF47B3" w:rsidSect="0009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4C61"/>
    <w:multiLevelType w:val="hybridMultilevel"/>
    <w:tmpl w:val="C8782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7FC"/>
    <w:rsid w:val="00097B3D"/>
    <w:rsid w:val="00267C56"/>
    <w:rsid w:val="00380091"/>
    <w:rsid w:val="005B7A34"/>
    <w:rsid w:val="005F59F2"/>
    <w:rsid w:val="006028B9"/>
    <w:rsid w:val="0062444C"/>
    <w:rsid w:val="0062690D"/>
    <w:rsid w:val="00856E8D"/>
    <w:rsid w:val="009828A7"/>
    <w:rsid w:val="00D03B79"/>
    <w:rsid w:val="00EF47B3"/>
    <w:rsid w:val="00F10CAA"/>
    <w:rsid w:val="00F9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37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 Lublin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2012-08-16T08:34:00Z</cp:lastPrinted>
  <dcterms:created xsi:type="dcterms:W3CDTF">2012-08-16T06:44:00Z</dcterms:created>
  <dcterms:modified xsi:type="dcterms:W3CDTF">2012-08-16T09:47:00Z</dcterms:modified>
</cp:coreProperties>
</file>