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b/>
          <w:bCs/>
          <w:lang w:val="de-DE" w:eastAsia="de-DE"/>
        </w:rPr>
      </w:pPr>
      <w:r>
        <w:rPr>
          <w:rFonts w:eastAsia="Calibri"/>
          <w:b/>
          <w:bCs/>
          <w:lang w:val="de-DE" w:eastAsia="de-DE"/>
        </w:rPr>
        <w:t xml:space="preserve">Wilhelm </w:t>
      </w:r>
      <w:proofErr w:type="spellStart"/>
      <w:r>
        <w:rPr>
          <w:rFonts w:eastAsia="Calibri"/>
          <w:b/>
          <w:bCs/>
          <w:lang w:val="de-DE" w:eastAsia="de-DE"/>
        </w:rPr>
        <w:t>Wohatschek</w:t>
      </w:r>
      <w:proofErr w:type="spellEnd"/>
      <w:r>
        <w:rPr>
          <w:rFonts w:eastAsia="Calibri"/>
          <w:b/>
          <w:bCs/>
          <w:lang w:val="de-DE" w:eastAsia="de-DE"/>
        </w:rPr>
        <w:t xml:space="preserve"> </w:t>
      </w: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b/>
          <w:bCs/>
          <w:lang w:val="de-DE" w:eastAsia="de-DE"/>
        </w:rPr>
      </w:pP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b/>
          <w:bCs/>
          <w:lang w:val="de-DE" w:eastAsia="de-DE"/>
        </w:rPr>
      </w:pPr>
      <w:proofErr w:type="spellStart"/>
      <w:r>
        <w:rPr>
          <w:rFonts w:eastAsia="Calibri"/>
          <w:b/>
          <w:bCs/>
          <w:lang w:val="de-DE" w:eastAsia="de-DE"/>
        </w:rPr>
        <w:t>Przewodniczący</w:t>
      </w:r>
      <w:proofErr w:type="spellEnd"/>
      <w:r>
        <w:rPr>
          <w:rFonts w:eastAsia="Calibri"/>
          <w:b/>
          <w:bCs/>
          <w:lang w:val="de-DE" w:eastAsia="de-DE"/>
        </w:rPr>
        <w:t xml:space="preserve"> Zarządu </w:t>
      </w:r>
      <w:proofErr w:type="spellStart"/>
      <w:r>
        <w:rPr>
          <w:rFonts w:eastAsia="Calibri"/>
          <w:b/>
          <w:bCs/>
          <w:lang w:val="de-DE" w:eastAsia="de-DE"/>
        </w:rPr>
        <w:t>Międzynarodwego</w:t>
      </w:r>
      <w:proofErr w:type="spellEnd"/>
      <w:r>
        <w:rPr>
          <w:rFonts w:eastAsia="Calibri"/>
          <w:b/>
          <w:bCs/>
          <w:lang w:val="de-DE" w:eastAsia="de-DE"/>
        </w:rPr>
        <w:t xml:space="preserve"> </w:t>
      </w:r>
      <w:proofErr w:type="spellStart"/>
      <w:r>
        <w:rPr>
          <w:rFonts w:eastAsia="Calibri"/>
          <w:b/>
          <w:bCs/>
          <w:lang w:val="de-DE" w:eastAsia="de-DE"/>
        </w:rPr>
        <w:t>Biura</w:t>
      </w:r>
      <w:proofErr w:type="spellEnd"/>
      <w:r>
        <w:rPr>
          <w:rFonts w:eastAsia="Calibri"/>
          <w:b/>
          <w:bCs/>
          <w:lang w:val="de-DE" w:eastAsia="de-DE"/>
        </w:rPr>
        <w:t xml:space="preserve"> </w:t>
      </w:r>
      <w:proofErr w:type="spellStart"/>
      <w:r>
        <w:rPr>
          <w:rFonts w:eastAsia="Calibri"/>
          <w:b/>
          <w:bCs/>
          <w:lang w:val="de-DE" w:eastAsia="de-DE"/>
        </w:rPr>
        <w:t>Ogrodów</w:t>
      </w:r>
      <w:proofErr w:type="spellEnd"/>
      <w:r>
        <w:rPr>
          <w:rFonts w:eastAsia="Calibri"/>
          <w:b/>
          <w:bCs/>
          <w:lang w:val="de-DE" w:eastAsia="de-DE"/>
        </w:rPr>
        <w:t xml:space="preserve"> </w:t>
      </w:r>
      <w:proofErr w:type="spellStart"/>
      <w:r>
        <w:rPr>
          <w:rFonts w:eastAsia="Calibri"/>
          <w:b/>
          <w:bCs/>
          <w:lang w:val="de-DE" w:eastAsia="de-DE"/>
        </w:rPr>
        <w:t>Działkowych</w:t>
      </w:r>
      <w:proofErr w:type="spellEnd"/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b/>
          <w:lang w:val="de-DE" w:eastAsia="de-DE"/>
        </w:rPr>
      </w:pP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>Szanowni Goście Honorowi, Wysokie Prezydium, Szanowni Delegaci na 10-ty Nadzwyczajny Zjazd Polskiego Związku Działkowców!</w:t>
      </w: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 xml:space="preserve">Jako Prezes Zarządu Office International </w:t>
      </w:r>
      <w:proofErr w:type="spellStart"/>
      <w:r>
        <w:rPr>
          <w:rFonts w:eastAsia="Calibri"/>
          <w:lang w:eastAsia="de-DE"/>
        </w:rPr>
        <w:t>du</w:t>
      </w:r>
      <w:proofErr w:type="spellEnd"/>
      <w:r>
        <w:rPr>
          <w:rFonts w:eastAsia="Calibri"/>
          <w:lang w:eastAsia="de-DE"/>
        </w:rPr>
        <w:t xml:space="preserve"> </w:t>
      </w:r>
      <w:proofErr w:type="spellStart"/>
      <w:r>
        <w:rPr>
          <w:rFonts w:eastAsia="Calibri"/>
          <w:lang w:eastAsia="de-DE"/>
        </w:rPr>
        <w:t>Coin</w:t>
      </w:r>
      <w:proofErr w:type="spellEnd"/>
      <w:r>
        <w:rPr>
          <w:rFonts w:eastAsia="Calibri"/>
          <w:lang w:eastAsia="de-DE"/>
        </w:rPr>
        <w:t xml:space="preserve"> de Terre et des </w:t>
      </w:r>
      <w:proofErr w:type="spellStart"/>
      <w:r>
        <w:rPr>
          <w:rFonts w:eastAsia="Calibri"/>
          <w:lang w:eastAsia="de-DE"/>
        </w:rPr>
        <w:t>JardinsFamiliaux</w:t>
      </w:r>
      <w:proofErr w:type="spellEnd"/>
      <w:r>
        <w:rPr>
          <w:rFonts w:eastAsia="Calibri"/>
          <w:lang w:eastAsia="de-DE"/>
        </w:rPr>
        <w:t xml:space="preserve"> mam zaszczyt przekazać Państwu pozdrowienia od </w:t>
      </w:r>
      <w:proofErr w:type="spellStart"/>
      <w:r>
        <w:rPr>
          <w:rFonts w:eastAsia="Calibri"/>
          <w:lang w:eastAsia="de-DE"/>
        </w:rPr>
        <w:t>działkowców</w:t>
      </w:r>
      <w:proofErr w:type="spellEnd"/>
      <w:r>
        <w:rPr>
          <w:rFonts w:eastAsia="Calibri"/>
          <w:lang w:eastAsia="de-DE"/>
        </w:rPr>
        <w:t xml:space="preserve"> europejskich. Mamy świadomość powagi sytuacji, w jakiej znalazł się Polski Związek, zwłaszcza że Kongres Działkowców Europejskich już trzykrotnie, a mianowicie w roku 2000 w Lozannie, w 2006 roku w Wiedniu i w tym roku podczas roboczego zjazdu w Zurychu zabierał głos opowiadając się za racjami Polskiego Związku Działkowców. Swój apel o zagwarantowanie status quo Państwa ogrodów działkowych delegaci skierowali do </w:t>
      </w:r>
      <w:proofErr w:type="spellStart"/>
      <w:r>
        <w:rPr>
          <w:rFonts w:eastAsia="Calibri"/>
          <w:lang w:eastAsia="de-DE"/>
        </w:rPr>
        <w:t>polskiego</w:t>
      </w:r>
      <w:proofErr w:type="spellEnd"/>
      <w:r>
        <w:rPr>
          <w:rFonts w:eastAsia="Calibri"/>
          <w:lang w:eastAsia="de-DE"/>
        </w:rPr>
        <w:t xml:space="preserve"> parlamentu – Sejmu, do ówczesnego Prezydenta RP pana Kwaśniewskiego, a w ostatnim czasie także do wielu osób z kręgu polityki. Zwracaliśmy się z prośbą o wsparcie Polskiego Związku w jego staraniach mających na celu zachowanie tego obszaru zieleni dla ponad miliona polskich </w:t>
      </w:r>
      <w:proofErr w:type="spellStart"/>
      <w:r>
        <w:rPr>
          <w:rFonts w:eastAsia="Calibri"/>
          <w:lang w:eastAsia="de-DE"/>
        </w:rPr>
        <w:t>działkowców</w:t>
      </w:r>
      <w:proofErr w:type="spellEnd"/>
      <w:r>
        <w:rPr>
          <w:rFonts w:eastAsia="Calibri"/>
          <w:lang w:eastAsia="de-DE"/>
        </w:rPr>
        <w:t>.</w:t>
      </w: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 xml:space="preserve">Ogrody </w:t>
      </w:r>
      <w:proofErr w:type="spellStart"/>
      <w:r>
        <w:rPr>
          <w:rFonts w:eastAsia="Calibri"/>
          <w:lang w:eastAsia="de-DE"/>
        </w:rPr>
        <w:t>działkowe</w:t>
      </w:r>
      <w:proofErr w:type="spellEnd"/>
      <w:r>
        <w:rPr>
          <w:rFonts w:eastAsia="Calibri"/>
          <w:lang w:eastAsia="de-DE"/>
        </w:rPr>
        <w:t xml:space="preserve"> w znanej nam dzisiaj formie powstały w </w:t>
      </w:r>
      <w:proofErr w:type="spellStart"/>
      <w:r>
        <w:rPr>
          <w:rFonts w:eastAsia="Calibri"/>
          <w:lang w:eastAsia="de-DE"/>
        </w:rPr>
        <w:t>związku</w:t>
      </w:r>
      <w:proofErr w:type="spellEnd"/>
      <w:r>
        <w:rPr>
          <w:rFonts w:eastAsia="Calibri"/>
          <w:lang w:eastAsia="de-DE"/>
        </w:rPr>
        <w:t xml:space="preserve"> z przemysłowym rozwojem Europy w połowie 19-tego stulecia. Ich stworzenie to wyraz wielu różnych starań o poprawę bytu społecznego ludzi żyjących w tamtych czasach. Odnosi się to także do okresów biedy, zwłaszcza po pierwszej wojnie światowej, kiedy to powstała większość istniejących do dzisiaj ogrodów i ich stowarzyszeń.</w:t>
      </w: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>Podobną tendencję rozwoju ruchu ogrodów działkowych można było zaobserwować w Europie po II wojnie światowej. Jednak po przezwyciężeniu niedostatków materialnych pojawiły się inne powody dla zachowania istniejących i tworzenia nowych ogrodów działkowych. Coraz większego znaczenia zaczęły nabierać aspekty urbanistyczne a także względy ekologiczne. Co nie oznacza, że funkcje społeczne zaczęły tracić na znaczeniu.</w:t>
      </w: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 xml:space="preserve">Od samego początku ruch ogrodów działkowych rozwijał się w oparciu o podstawy demokratyczne. Ma to swe odzwierciedlenie w strukturze organizacyjnej: mamy stowarzyszenia lokalne, które zrzeszają się na poziomie </w:t>
      </w:r>
      <w:r>
        <w:rPr>
          <w:rFonts w:eastAsia="Calibri"/>
          <w:lang w:eastAsia="de-DE"/>
        </w:rPr>
        <w:lastRenderedPageBreak/>
        <w:t xml:space="preserve">regionalnym i krajów związkowych/województw, a także na poziomie krajowym i międzynarodowym. </w:t>
      </w: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 xml:space="preserve">W roku 1926 powołano do życia strukturę międzynarodową, przy czym Polski Związek Działkowców był od początku członkiem tej organizacji. </w:t>
      </w:r>
      <w:r>
        <w:rPr>
          <w:rFonts w:eastAsia="Calibri"/>
          <w:lang w:val="de-DE" w:eastAsia="de-DE"/>
        </w:rPr>
        <w:t xml:space="preserve">Na </w:t>
      </w:r>
      <w:proofErr w:type="spellStart"/>
      <w:r>
        <w:rPr>
          <w:rFonts w:eastAsia="Calibri"/>
          <w:lang w:val="de-DE" w:eastAsia="de-DE"/>
        </w:rPr>
        <w:t>siedzibę</w:t>
      </w:r>
      <w:proofErr w:type="spellEnd"/>
      <w:r>
        <w:rPr>
          <w:rFonts w:eastAsia="Calibri"/>
          <w:lang w:val="de-DE" w:eastAsia="de-DE"/>
        </w:rPr>
        <w:t xml:space="preserve"> Office International </w:t>
      </w:r>
      <w:proofErr w:type="spellStart"/>
      <w:r>
        <w:rPr>
          <w:rFonts w:eastAsia="Calibri"/>
          <w:lang w:val="de-DE" w:eastAsia="de-DE"/>
        </w:rPr>
        <w:t>wybrano</w:t>
      </w:r>
      <w:proofErr w:type="spellEnd"/>
      <w:r>
        <w:rPr>
          <w:rFonts w:eastAsia="Calibri"/>
          <w:lang w:val="de-DE" w:eastAsia="de-DE"/>
        </w:rPr>
        <w:t xml:space="preserve"> </w:t>
      </w:r>
      <w:proofErr w:type="spellStart"/>
      <w:r>
        <w:rPr>
          <w:rFonts w:eastAsia="Calibri"/>
          <w:lang w:val="de-DE" w:eastAsia="de-DE"/>
        </w:rPr>
        <w:t>Luksemburg</w:t>
      </w:r>
      <w:proofErr w:type="spellEnd"/>
      <w:r>
        <w:rPr>
          <w:rFonts w:eastAsia="Calibri"/>
          <w:lang w:val="de-DE" w:eastAsia="de-DE"/>
        </w:rPr>
        <w:t xml:space="preserve">. </w:t>
      </w:r>
      <w:r>
        <w:rPr>
          <w:rFonts w:eastAsia="Calibri"/>
          <w:lang w:eastAsia="de-DE"/>
        </w:rPr>
        <w:t>Do tego gremium należy obecnie czternaście związków krajowych reprezentujących ponad trzy miliony członków.</w:t>
      </w: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tabs>
          <w:tab w:val="left" w:pos="2835"/>
        </w:tabs>
        <w:spacing w:after="0"/>
        <w:jc w:val="both"/>
        <w:rPr>
          <w:rFonts w:eastAsia="Calibri"/>
          <w:b/>
          <w:bCs/>
          <w:lang w:eastAsia="de-DE"/>
        </w:rPr>
      </w:pPr>
      <w:r>
        <w:rPr>
          <w:rFonts w:eastAsia="Calibri"/>
          <w:lang w:eastAsia="de-DE"/>
        </w:rPr>
        <w:t>Office International inicjuje wspólne działania, np. te związane z Agendą 21, koordynuje działania związków krajowych na płaszczyźnie międzynarodowej i reprezentuje tam ich interesy. Pod jego kierownictwem przygotowywane są uchwały i petycje kierowane do UE i Rady Europy. Od 1990 roku Office International jako INGO (Międzynarodowa Organizacja Pozarządowa) jest uznany przez Radę Europy i ma status uczestniczący (</w:t>
      </w:r>
      <w:proofErr w:type="spellStart"/>
      <w:r>
        <w:rPr>
          <w:rFonts w:eastAsia="Calibri"/>
          <w:lang w:eastAsia="de-DE"/>
        </w:rPr>
        <w:t>participativestatus</w:t>
      </w:r>
      <w:proofErr w:type="spellEnd"/>
      <w:r>
        <w:rPr>
          <w:rFonts w:eastAsia="Calibri"/>
          <w:lang w:eastAsia="de-DE"/>
        </w:rPr>
        <w:t>). UE wspiera prace Office w obszarze społecznym a także ekologicznym.</w:t>
      </w:r>
    </w:p>
    <w:p w:rsidR="00866F67" w:rsidRDefault="00866F67" w:rsidP="00866F67">
      <w:pPr>
        <w:spacing w:after="0"/>
        <w:rPr>
          <w:rFonts w:eastAsia="Calibri"/>
          <w:b/>
          <w:bCs/>
          <w:lang w:eastAsia="de-DE"/>
        </w:rPr>
      </w:pP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  <w:r>
        <w:rPr>
          <w:rFonts w:eastAsia="Calibri"/>
          <w:bCs/>
          <w:lang w:eastAsia="de-DE"/>
        </w:rPr>
        <w:t>Ruch ogrodów działkowych w państwach europejskich ma ogromne znaczenie przede wszystkim w wymiarze społecznym i ekonomicznym,  ale w</w:t>
      </w:r>
      <w:r>
        <w:rPr>
          <w:rFonts w:eastAsia="Calibri"/>
          <w:lang w:eastAsia="de-DE"/>
        </w:rPr>
        <w:t xml:space="preserve"> obecnych czasach w sposób szczególny należy jednak podkreślić wagę działań na rzecz środowiska</w:t>
      </w:r>
      <w:r>
        <w:rPr>
          <w:rFonts w:eastAsia="Calibri"/>
          <w:bCs/>
          <w:lang w:eastAsia="de-DE"/>
        </w:rPr>
        <w:t>.</w:t>
      </w: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 xml:space="preserve">Ogrody </w:t>
      </w:r>
      <w:proofErr w:type="spellStart"/>
      <w:r>
        <w:rPr>
          <w:rFonts w:eastAsia="Calibri"/>
          <w:lang w:eastAsia="de-DE"/>
        </w:rPr>
        <w:t>działkowe</w:t>
      </w:r>
      <w:proofErr w:type="spellEnd"/>
      <w:r>
        <w:rPr>
          <w:rFonts w:eastAsia="Calibri"/>
          <w:lang w:eastAsia="de-DE"/>
        </w:rPr>
        <w:t xml:space="preserve"> to część wspólnej przestrzeni terenów niezabudowanych i terenów zielonych. Jako takie przyczyniają się one istotnie do poprawy klimatu w miastach (regulacja temperatury, wiązanie pyłów), do zmniejszenia hałasu a także do ochrony wód i gleb (ochrona zasobów naturalnych). </w:t>
      </w: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 xml:space="preserve">Zagadnieniem o pierwszorzędnym znaczeniu jest różnorodność gatunków występujących w ogrodach działkowych. </w:t>
      </w: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 xml:space="preserve">Badanie przeprowadzone przez Federalny Związek Niemieckich Przyjaciół Ogrodów na ten temat wykazało, że na powierzchni 100 </w:t>
      </w:r>
      <w:proofErr w:type="spellStart"/>
      <w:r>
        <w:rPr>
          <w:rFonts w:eastAsia="Calibri"/>
          <w:lang w:eastAsia="de-DE"/>
        </w:rPr>
        <w:t>m²</w:t>
      </w:r>
      <w:proofErr w:type="spellEnd"/>
      <w:r>
        <w:rPr>
          <w:rFonts w:eastAsia="Calibri"/>
          <w:lang w:eastAsia="de-DE"/>
        </w:rPr>
        <w:t xml:space="preserve"> w ogrodzie działkowym występują średnio 22 gatunki różnych roślin, podczas gdy w parku na tej samej powierzchni występuje zaledwie średnio 0,5 gatunku. </w:t>
      </w: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 xml:space="preserve">Ekologiczna gospodarka w ogrodach przyczynia się do zachowania ekosystemów w postaci niemal takiej jak w naturze z całym bogactwem gatunków roślin i zwierząt (bioróżnorodność). Dostosowane do potrzeb nawożenie organiczne i zbliżona do naturalnej ochrona roślin </w:t>
      </w:r>
      <w:r>
        <w:rPr>
          <w:rFonts w:eastAsia="Calibri"/>
          <w:lang w:eastAsia="de-DE"/>
        </w:rPr>
        <w:lastRenderedPageBreak/>
        <w:t>(zintegrowana/biologiczna) wspierają konieczną ochronę wód i gleb i są istotnym czynnikiem działającym na rzecz zachowania różnorodności gatunków. Tym samym my, działkowcy, wnosimy istotny wkład w zrównoważone wykorzystanie cennych obszarów naturalnych.</w:t>
      </w: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 xml:space="preserve">Wszystkie te funkcje europejskiego ruchu ogrodów działkowych szczególnie podkreślała pani </w:t>
      </w:r>
      <w:proofErr w:type="spellStart"/>
      <w:r>
        <w:rPr>
          <w:rFonts w:eastAsia="Calibri"/>
          <w:lang w:eastAsia="de-DE"/>
        </w:rPr>
        <w:t>Viviane</w:t>
      </w:r>
      <w:proofErr w:type="spellEnd"/>
      <w:r>
        <w:rPr>
          <w:rFonts w:eastAsia="Calibri"/>
          <w:lang w:eastAsia="de-DE"/>
        </w:rPr>
        <w:t xml:space="preserve"> </w:t>
      </w:r>
      <w:proofErr w:type="spellStart"/>
      <w:r>
        <w:rPr>
          <w:rFonts w:eastAsia="Calibri"/>
          <w:lang w:eastAsia="de-DE"/>
        </w:rPr>
        <w:t>Reding</w:t>
      </w:r>
      <w:proofErr w:type="spellEnd"/>
      <w:r>
        <w:rPr>
          <w:rFonts w:eastAsia="Calibri"/>
          <w:lang w:eastAsia="de-DE"/>
        </w:rPr>
        <w:t xml:space="preserve">, wiceprzewodnicząca Komisji Europejskiej i komisarz ds.  sprawiedliwości, praw podstawowych i obywatelstwa w swym przesłaniu na 36-ty Kongres Office International w Kopenhadze. Chciałbym dodać, że polscy działkowcy funkcje te wypełniają w sposób wzorcowy. </w:t>
      </w: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spacing w:after="0"/>
        <w:jc w:val="both"/>
        <w:outlineLvl w:val="0"/>
        <w:rPr>
          <w:rFonts w:eastAsia="Calibri"/>
          <w:lang w:eastAsia="de-DE"/>
        </w:rPr>
      </w:pPr>
      <w:r>
        <w:rPr>
          <w:rFonts w:eastAsia="Calibri"/>
          <w:b/>
          <w:bCs/>
          <w:lang w:eastAsia="de-DE"/>
        </w:rPr>
        <w:t xml:space="preserve">Żądania organizacji </w:t>
      </w:r>
      <w:proofErr w:type="spellStart"/>
      <w:r>
        <w:rPr>
          <w:rFonts w:eastAsia="Calibri"/>
          <w:b/>
          <w:bCs/>
          <w:lang w:eastAsia="de-DE"/>
        </w:rPr>
        <w:t>działkowców</w:t>
      </w:r>
      <w:proofErr w:type="spellEnd"/>
      <w:r>
        <w:rPr>
          <w:rFonts w:eastAsia="Calibri"/>
          <w:b/>
          <w:bCs/>
          <w:lang w:eastAsia="de-DE"/>
        </w:rPr>
        <w:t xml:space="preserve"> wobec polityki </w:t>
      </w:r>
    </w:p>
    <w:p w:rsidR="00866F67" w:rsidRDefault="00866F67" w:rsidP="00866F67">
      <w:pPr>
        <w:spacing w:after="0"/>
        <w:jc w:val="both"/>
        <w:rPr>
          <w:rFonts w:eastAsia="Calibri"/>
          <w:b/>
          <w:bCs/>
          <w:i/>
          <w:lang w:eastAsia="de-DE"/>
        </w:rPr>
      </w:pPr>
    </w:p>
    <w:p w:rsidR="00866F67" w:rsidRDefault="00866F67" w:rsidP="00866F67">
      <w:pPr>
        <w:spacing w:after="0"/>
        <w:jc w:val="both"/>
        <w:outlineLvl w:val="0"/>
        <w:rPr>
          <w:rFonts w:eastAsia="Calibri"/>
          <w:i/>
          <w:lang w:eastAsia="de-DE"/>
        </w:rPr>
      </w:pPr>
      <w:r>
        <w:rPr>
          <w:rFonts w:eastAsia="Calibri"/>
          <w:b/>
          <w:bCs/>
          <w:i/>
          <w:lang w:eastAsia="de-DE"/>
        </w:rPr>
        <w:t xml:space="preserve">a) działania regulacyjne i ustawodawcze </w:t>
      </w: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 xml:space="preserve">W wielu krajach istnieje w dalszym ciągu konieczność podjęcia działań regulacyjnych i ustawodawczych mających na celu zagwarantowanie działania ogrodów działkowych jako części wspólnej przestrzeni zieleni. Może się to odbywać poprzez wyznaczanie terenów na </w:t>
      </w:r>
      <w:proofErr w:type="spellStart"/>
      <w:r>
        <w:rPr>
          <w:rFonts w:eastAsia="Calibri"/>
          <w:lang w:eastAsia="de-DE"/>
        </w:rPr>
        <w:t>ogrody</w:t>
      </w:r>
      <w:proofErr w:type="spellEnd"/>
      <w:r>
        <w:rPr>
          <w:rFonts w:eastAsia="Calibri"/>
          <w:lang w:eastAsia="de-DE"/>
        </w:rPr>
        <w:t xml:space="preserve"> </w:t>
      </w:r>
      <w:proofErr w:type="spellStart"/>
      <w:r>
        <w:rPr>
          <w:rFonts w:eastAsia="Calibri"/>
          <w:lang w:eastAsia="de-DE"/>
        </w:rPr>
        <w:t>działkowe</w:t>
      </w:r>
      <w:proofErr w:type="spellEnd"/>
      <w:r>
        <w:rPr>
          <w:rFonts w:eastAsia="Calibri"/>
          <w:lang w:eastAsia="de-DE"/>
        </w:rPr>
        <w:t xml:space="preserve"> w planach zabudowy lub poprzez inne formy zagwarantowania wykorzystania terenów pod </w:t>
      </w:r>
      <w:proofErr w:type="spellStart"/>
      <w:r>
        <w:rPr>
          <w:rFonts w:eastAsia="Calibri"/>
          <w:lang w:eastAsia="de-DE"/>
        </w:rPr>
        <w:t>ogrody</w:t>
      </w:r>
      <w:proofErr w:type="spellEnd"/>
      <w:r>
        <w:rPr>
          <w:rFonts w:eastAsia="Calibri"/>
          <w:lang w:eastAsia="de-DE"/>
        </w:rPr>
        <w:t xml:space="preserve"> w długiej perspektywie czasowej. Konieczne jest udostępnianie terenów zastępczych w przypadku wykorzystania terenu ogrodów działkowych na inne cele, np. przeznaczenie ich na budowę mieszkań lub na cele przemysłowe czy inne działania infrastrukturalne. W wielu krajach w dalszym ciągu należy aktualizować plany zapotrzebowania na tereny z przeznaczeniem na </w:t>
      </w:r>
      <w:proofErr w:type="spellStart"/>
      <w:r>
        <w:rPr>
          <w:rFonts w:eastAsia="Calibri"/>
          <w:lang w:eastAsia="de-DE"/>
        </w:rPr>
        <w:t>ogrody</w:t>
      </w:r>
      <w:proofErr w:type="spellEnd"/>
      <w:r>
        <w:rPr>
          <w:rFonts w:eastAsia="Calibri"/>
          <w:lang w:eastAsia="de-DE"/>
        </w:rPr>
        <w:t xml:space="preserve"> </w:t>
      </w:r>
      <w:proofErr w:type="spellStart"/>
      <w:r>
        <w:rPr>
          <w:rFonts w:eastAsia="Calibri"/>
          <w:lang w:eastAsia="de-DE"/>
        </w:rPr>
        <w:t>działkowe</w:t>
      </w:r>
      <w:proofErr w:type="spellEnd"/>
      <w:r>
        <w:rPr>
          <w:rFonts w:eastAsia="Calibri"/>
          <w:lang w:eastAsia="de-DE"/>
        </w:rPr>
        <w:t>, przede wszystkim w otoczeniu terenów przeznaczonych na budowę domów na wynajem.</w:t>
      </w: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t>Odnosząc się do Państwa sytuacji w Polsce uważam, podobnie jak wszyscy Państwo, że trudną do zniesienia jest sytuacja, w której przez ponad dziesięć lat żyje się w niepewności, czy ustawa gwarantująca w długiej perspektywie czasowej istnienie ogrodów działkowych zostanie ze względu na zmieniające się układy większościowe w parlamencie uchylona, czy nie.</w:t>
      </w: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</w:p>
    <w:p w:rsidR="00866F67" w:rsidRDefault="00866F67" w:rsidP="00866F67">
      <w:pPr>
        <w:spacing w:after="0"/>
        <w:jc w:val="both"/>
        <w:outlineLvl w:val="0"/>
        <w:rPr>
          <w:rFonts w:eastAsia="Calibri"/>
          <w:i/>
          <w:lang w:val="de-DE" w:eastAsia="de-DE"/>
        </w:rPr>
      </w:pPr>
      <w:r>
        <w:rPr>
          <w:rFonts w:eastAsia="Calibri"/>
          <w:b/>
          <w:bCs/>
          <w:i/>
          <w:lang w:val="de-DE" w:eastAsia="de-DE"/>
        </w:rPr>
        <w:t xml:space="preserve">b) </w:t>
      </w:r>
      <w:proofErr w:type="spellStart"/>
      <w:r>
        <w:rPr>
          <w:rFonts w:eastAsia="Calibri"/>
          <w:b/>
          <w:bCs/>
          <w:i/>
          <w:lang w:val="de-DE" w:eastAsia="de-DE"/>
        </w:rPr>
        <w:t>idealne</w:t>
      </w:r>
      <w:proofErr w:type="spellEnd"/>
      <w:r>
        <w:rPr>
          <w:rFonts w:eastAsia="Calibri"/>
          <w:b/>
          <w:bCs/>
          <w:i/>
          <w:lang w:val="de-DE" w:eastAsia="de-DE"/>
        </w:rPr>
        <w:t xml:space="preserve"> </w:t>
      </w:r>
      <w:proofErr w:type="spellStart"/>
      <w:r>
        <w:rPr>
          <w:rFonts w:eastAsia="Calibri"/>
          <w:b/>
          <w:bCs/>
          <w:i/>
          <w:lang w:val="de-DE" w:eastAsia="de-DE"/>
        </w:rPr>
        <w:t>wsparcie</w:t>
      </w:r>
      <w:proofErr w:type="spellEnd"/>
    </w:p>
    <w:p w:rsidR="00866F67" w:rsidRDefault="00866F67" w:rsidP="00866F67">
      <w:pPr>
        <w:spacing w:after="0"/>
        <w:jc w:val="both"/>
        <w:rPr>
          <w:rFonts w:eastAsia="Calibri"/>
          <w:lang w:val="de-DE" w:eastAsia="de-DE"/>
        </w:rPr>
      </w:pPr>
    </w:p>
    <w:p w:rsidR="00866F67" w:rsidRDefault="00866F67" w:rsidP="00866F67">
      <w:pPr>
        <w:spacing w:after="0"/>
        <w:jc w:val="both"/>
        <w:rPr>
          <w:rFonts w:eastAsia="Calibri"/>
          <w:lang w:eastAsia="de-DE"/>
        </w:rPr>
      </w:pPr>
      <w:r>
        <w:rPr>
          <w:rFonts w:eastAsia="Calibri"/>
          <w:lang w:eastAsia="de-DE"/>
        </w:rPr>
        <w:lastRenderedPageBreak/>
        <w:t xml:space="preserve">W czasach, w których państwo coraz bardziej wycofuje się z wielu obszarów życia społecznego jest pilnie koniecznym, aby dowartościować działalność </w:t>
      </w:r>
      <w:proofErr w:type="spellStart"/>
      <w:r>
        <w:rPr>
          <w:rFonts w:eastAsia="Calibri"/>
          <w:lang w:eastAsia="de-DE"/>
        </w:rPr>
        <w:t>wolontariacką</w:t>
      </w:r>
      <w:proofErr w:type="spellEnd"/>
      <w:r>
        <w:rPr>
          <w:rFonts w:eastAsia="Calibri"/>
          <w:lang w:eastAsia="de-DE"/>
        </w:rPr>
        <w:t>. Tylko w ten sposób będzie można zachować właściwą jakość życia publicznego i społecznego w interesie wszystkich obywateli. Na to, że działalność na zasadach wolontariatu jest bardzo ważna dla społeczeństwa, wskazuje także fakt, iż rok 2011 był „Europejskim Rokiem Wolontariatu”.</w:t>
      </w:r>
    </w:p>
    <w:p w:rsidR="00866F67" w:rsidRDefault="00866F67" w:rsidP="00866F67">
      <w:pPr>
        <w:spacing w:after="0"/>
        <w:jc w:val="both"/>
        <w:rPr>
          <w:rFonts w:eastAsia="Calibri"/>
          <w:bCs/>
          <w:lang w:eastAsia="de-DE"/>
        </w:rPr>
      </w:pPr>
    </w:p>
    <w:p w:rsidR="00866F67" w:rsidRDefault="00866F67" w:rsidP="00866F67">
      <w:pPr>
        <w:spacing w:after="0"/>
        <w:jc w:val="both"/>
        <w:rPr>
          <w:rFonts w:eastAsia="Calibri"/>
          <w:bCs/>
          <w:lang w:eastAsia="de-DE"/>
        </w:rPr>
      </w:pPr>
      <w:r>
        <w:rPr>
          <w:rFonts w:eastAsia="Calibri"/>
          <w:bCs/>
          <w:lang w:eastAsia="de-DE"/>
        </w:rPr>
        <w:t xml:space="preserve">W imieniu trzech milionów członków chciałbym Państwa zapewnić, że Office International podejmie wszelkie możliwe wysiłki, aby na płaszczyźnie europejskiej osiągnąć zagwarantowanie istnienia Państwa ogrodów działkowych. </w:t>
      </w:r>
    </w:p>
    <w:p w:rsidR="00866F67" w:rsidRDefault="00866F67" w:rsidP="00866F67">
      <w:pPr>
        <w:spacing w:after="0"/>
        <w:jc w:val="both"/>
        <w:rPr>
          <w:rFonts w:eastAsia="Calibri"/>
          <w:bCs/>
          <w:lang w:eastAsia="de-DE"/>
        </w:rPr>
      </w:pPr>
    </w:p>
    <w:p w:rsidR="00866F67" w:rsidRDefault="00866F67" w:rsidP="00866F67">
      <w:pPr>
        <w:spacing w:after="0"/>
        <w:jc w:val="both"/>
        <w:rPr>
          <w:rFonts w:eastAsia="Calibri"/>
          <w:bCs/>
          <w:lang w:eastAsia="de-DE"/>
        </w:rPr>
      </w:pPr>
      <w:r>
        <w:rPr>
          <w:rFonts w:eastAsia="Calibri"/>
          <w:bCs/>
          <w:lang w:eastAsia="de-DE"/>
        </w:rPr>
        <w:t>Państwa Zjazdowi</w:t>
      </w:r>
      <w:r>
        <w:rPr>
          <w:rFonts w:eastAsia="Calibri"/>
          <w:bCs/>
          <w:color w:val="FF0000"/>
          <w:lang w:eastAsia="de-DE"/>
        </w:rPr>
        <w:t xml:space="preserve"> </w:t>
      </w:r>
      <w:r>
        <w:rPr>
          <w:rFonts w:eastAsia="Calibri"/>
          <w:bCs/>
          <w:lang w:eastAsia="de-DE"/>
        </w:rPr>
        <w:t xml:space="preserve">życzę udanych obrad a wszystkim działkowcom w Polsce, aby jeszcze długie, długie lata mogli cieszyć się swoimi ogrodami działkowymi. </w:t>
      </w:r>
    </w:p>
    <w:p w:rsidR="00866F67" w:rsidRDefault="00866F67" w:rsidP="00866F67">
      <w:pPr>
        <w:spacing w:after="0"/>
        <w:jc w:val="both"/>
        <w:rPr>
          <w:rFonts w:eastAsia="Calibri"/>
          <w:b/>
          <w:bCs/>
          <w:lang w:eastAsia="de-DE"/>
        </w:rPr>
      </w:pPr>
    </w:p>
    <w:p w:rsidR="00866F67" w:rsidRDefault="00866F67" w:rsidP="00866F67">
      <w:pPr>
        <w:jc w:val="both"/>
      </w:pPr>
    </w:p>
    <w:p w:rsidR="00125ED5" w:rsidRDefault="00866F67"/>
    <w:sectPr w:rsidR="00125ED5" w:rsidSect="003F6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866F67"/>
    <w:rsid w:val="003F60BA"/>
    <w:rsid w:val="00866F67"/>
    <w:rsid w:val="00900C6A"/>
    <w:rsid w:val="00987F5A"/>
    <w:rsid w:val="00C82A54"/>
    <w:rsid w:val="00D76263"/>
    <w:rsid w:val="00DC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F67"/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981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2012-10-11T08:24:00Z</dcterms:created>
  <dcterms:modified xsi:type="dcterms:W3CDTF">2012-10-11T08:29:00Z</dcterms:modified>
</cp:coreProperties>
</file>