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DE" w:rsidRDefault="00AB28DE" w:rsidP="00AB28DE">
      <w:r>
        <w:t xml:space="preserve">Nie bardzo rozumiem dlaczego ustawę o rodzinnych ogrodach działkowych autor określa jako ”komunistyczną”. Została uchwalona przecież w 2005 roku przez demokratycznie wybrany Sejm, a zawarte w niej gwarancje na wypadek likwidacji tj. przyznanie gruntu zamiennego i wypłata odszkodowań to rozwiązania świadczące o głębokim poszanowaniu praw obywatelskich i właścicielskich charakterystyczne dla krajów gdzie żywe są zasady sprawiedliwości społecznej, a nie systemów totalitarnych.  Redaktor  przedstawia działkowców jako zamkniętą grupę, uprzywilejowaną kosztem pozostałej części społeczeństwa, co jest absolutną nieprawdą. Użytkownicy działek to przecież także mieszkańcy miast i gmin. Związek doskonale rozumie konieczność inwestycji publicznych  , nie neguje ich i nie blokuje, wydawane są grunty ogrodów pod budowę dróg, osiedli i innych obiektów, a to że działkowcy, którzy w  takiej sytuacji zmuszeni  są opuścić ogród pozostawiając swój majątek starają się o odszkodowania nie jest chyba niczym nadzwyczajnym. Dobrze, że są zrzeszeni w Polskim Związku Działkowców, bo to właśnie dzięki organizacji, która ich reprezentuje nie pozostają z niczym. </w:t>
      </w:r>
    </w:p>
    <w:p w:rsidR="00AB28DE" w:rsidRDefault="00AB28DE" w:rsidP="00AB28DE">
      <w:r>
        <w:t xml:space="preserve">Uważam, że słusznie w artykule wiodącym jest temat wartości gruntów, bo to rzeczywisty powód dla którego ustawa i Związek są atakowane. Przez lata ogrody nie interesowały nikogo, gdy zakłady przydzielały zaniedbane i niezagospodarowane tereny swoim pracownikom na urządzanie działek  nikt nie protestował. Działkowcy tylko i wyłącznie swoimi nakładami i ciężką pracą sprawili, że dzisiaj są to zielone oazy w miastach. Obecnie, gdy ceny nieruchomości zostały wywindowane to niebotycznych granic ogrody zostały zauważone, ale paradoksalnie nie jako dobrze służące społeczeństwu, lecz przeszkoda w szybkim wywłaszczaniu i spieniężaniu gruntów. </w:t>
      </w:r>
    </w:p>
    <w:p w:rsidR="00AB28DE" w:rsidRDefault="00AB28DE" w:rsidP="00AB28DE">
      <w:r>
        <w:t xml:space="preserve">Bulwersuje mnie, że mimo iż ponad dwadzieścia lat upłynęło od zmian ustrojowych w naszym kraju hasło społeczeństwo obywatelskie jest ciągle pustym frazesem, bo jak inaczej traktować ten bezprecedensowy atak na Związek skupiający ludzi, których łączy przywiązanie do działki. </w:t>
      </w:r>
    </w:p>
    <w:p w:rsidR="00AB28DE" w:rsidRDefault="00AB28DE" w:rsidP="00AB28DE"/>
    <w:p w:rsidR="00AB28DE" w:rsidRDefault="00AB28DE" w:rsidP="00AB28DE"/>
    <w:p w:rsidR="00AB28DE" w:rsidRDefault="00AB28DE" w:rsidP="00AB28DE">
      <w:r>
        <w:t xml:space="preserve">Izabela </w:t>
      </w:r>
      <w:proofErr w:type="spellStart"/>
      <w:r>
        <w:t>Ożegalska</w:t>
      </w:r>
      <w:proofErr w:type="spellEnd"/>
    </w:p>
    <w:p w:rsidR="00D81464" w:rsidRPr="00AB28DE" w:rsidRDefault="00AB28DE" w:rsidP="00AB28DE">
      <w:r>
        <w:t>Łódź</w:t>
      </w:r>
      <w:bookmarkStart w:id="0" w:name="_GoBack"/>
      <w:bookmarkEnd w:id="0"/>
    </w:p>
    <w:sectPr w:rsidR="00D81464" w:rsidRPr="00AB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0D"/>
    <w:rsid w:val="00373E0D"/>
    <w:rsid w:val="00AB28DE"/>
    <w:rsid w:val="00D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2012-06-22T14:40:00Z</dcterms:created>
  <dcterms:modified xsi:type="dcterms:W3CDTF">2012-06-22T14:40:00Z</dcterms:modified>
</cp:coreProperties>
</file>