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7E" w:rsidRPr="00113570" w:rsidRDefault="00596F15" w:rsidP="001135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70">
        <w:rPr>
          <w:rFonts w:ascii="Times New Roman" w:hAnsi="Times New Roman" w:cs="Times New Roman"/>
          <w:b/>
          <w:sz w:val="28"/>
          <w:szCs w:val="28"/>
        </w:rPr>
        <w:t xml:space="preserve">Ile stowarzyszeń ogrodowych może funkcjonować w jednym ROD ? </w:t>
      </w:r>
    </w:p>
    <w:p w:rsidR="00596F15" w:rsidRPr="00113570" w:rsidRDefault="00596F15" w:rsidP="00113570">
      <w:pPr>
        <w:pStyle w:val="Akapitzlist"/>
        <w:spacing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6D245C" w:rsidRPr="00113570" w:rsidRDefault="006D245C" w:rsidP="00113570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570">
        <w:rPr>
          <w:rFonts w:ascii="Times New Roman" w:hAnsi="Times New Roman" w:cs="Times New Roman"/>
          <w:sz w:val="28"/>
          <w:szCs w:val="28"/>
        </w:rPr>
        <w:t xml:space="preserve">        </w:t>
      </w:r>
      <w:r w:rsidR="00596F15" w:rsidRPr="00113570">
        <w:rPr>
          <w:rFonts w:ascii="Times New Roman" w:hAnsi="Times New Roman" w:cs="Times New Roman"/>
          <w:sz w:val="28"/>
          <w:szCs w:val="28"/>
        </w:rPr>
        <w:t xml:space="preserve">Konstytucja R. P. zapewnia wolność zrzeszania się. W związku z czym działkowcy danego ROD mają prawo </w:t>
      </w:r>
      <w:r w:rsidR="00596F15" w:rsidRPr="00113570">
        <w:rPr>
          <w:rFonts w:ascii="Times New Roman" w:hAnsi="Times New Roman" w:cs="Times New Roman"/>
          <w:color w:val="000000"/>
          <w:sz w:val="28"/>
          <w:szCs w:val="28"/>
        </w:rPr>
        <w:t>zrzeszania się w</w:t>
      </w:r>
      <w:r w:rsidR="00596F15" w:rsidRPr="0011357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stowarzyszeniach</w:t>
      </w:r>
      <w:r w:rsidR="00596F15" w:rsidRPr="00113570">
        <w:rPr>
          <w:rFonts w:ascii="Times New Roman" w:hAnsi="Times New Roman" w:cs="Times New Roman"/>
          <w:color w:val="000000"/>
          <w:sz w:val="28"/>
          <w:szCs w:val="28"/>
        </w:rPr>
        <w:t xml:space="preserve">, zgodnie z </w:t>
      </w:r>
      <w:r w:rsidR="00596F15" w:rsidRPr="00113570">
        <w:rPr>
          <w:rFonts w:ascii="Times New Roman" w:hAnsi="Times New Roman" w:cs="Times New Roman"/>
          <w:sz w:val="28"/>
          <w:szCs w:val="28"/>
        </w:rPr>
        <w:t>przepisami</w:t>
      </w:r>
      <w:r w:rsidR="00596F15" w:rsidRPr="0011357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anchor="hiperlinkText.rpc?hiperlink=type=tresc:nro=Powszechny.21397&amp;full=1" w:tgtFrame="_parent" w:history="1">
        <w:r w:rsidR="00596F15" w:rsidRPr="00113570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Konstytucji</w:t>
        </w:r>
      </w:hyperlink>
      <w:r w:rsidR="00596F15" w:rsidRPr="0011357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96F15" w:rsidRPr="00113570">
        <w:rPr>
          <w:rFonts w:ascii="Times New Roman" w:hAnsi="Times New Roman" w:cs="Times New Roman"/>
          <w:sz w:val="28"/>
          <w:szCs w:val="28"/>
        </w:rPr>
        <w:t>oraz</w:t>
      </w:r>
      <w:r w:rsidR="00596F15" w:rsidRPr="00113570">
        <w:rPr>
          <w:rFonts w:ascii="Times New Roman" w:hAnsi="Times New Roman" w:cs="Times New Roman"/>
          <w:color w:val="000000"/>
          <w:sz w:val="28"/>
          <w:szCs w:val="28"/>
        </w:rPr>
        <w:t xml:space="preserve"> porządkiem prawnym określonym w ustawach. Zgodnie z ustawą z dnia 07 kwietnia 1989 r. prawo o stowarzyszeniach </w:t>
      </w:r>
      <w:r w:rsidRPr="00113570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596F15" w:rsidRPr="00113570">
        <w:rPr>
          <w:rFonts w:ascii="Times New Roman" w:hAnsi="Times New Roman" w:cs="Times New Roman"/>
          <w:color w:val="000000"/>
          <w:sz w:val="28"/>
          <w:szCs w:val="28"/>
        </w:rPr>
        <w:t xml:space="preserve">soby w liczbie co najmniej piętnastu ( stowarzyszenie </w:t>
      </w:r>
      <w:r w:rsidRPr="00113570">
        <w:rPr>
          <w:rFonts w:ascii="Times New Roman" w:hAnsi="Times New Roman" w:cs="Times New Roman"/>
          <w:color w:val="000000"/>
          <w:sz w:val="28"/>
          <w:szCs w:val="28"/>
        </w:rPr>
        <w:t>rejestrowe) lub co najmniej trzech (stowarzyszenie zwykłe)</w:t>
      </w:r>
      <w:r w:rsidR="00596F15" w:rsidRPr="00113570">
        <w:rPr>
          <w:rFonts w:ascii="Times New Roman" w:hAnsi="Times New Roman" w:cs="Times New Roman"/>
          <w:color w:val="000000"/>
          <w:sz w:val="28"/>
          <w:szCs w:val="28"/>
        </w:rPr>
        <w:t xml:space="preserve"> po spełnieniu warunków </w:t>
      </w:r>
      <w:r w:rsidRPr="00113570">
        <w:rPr>
          <w:rFonts w:ascii="Times New Roman" w:hAnsi="Times New Roman" w:cs="Times New Roman"/>
          <w:color w:val="000000"/>
          <w:sz w:val="28"/>
          <w:szCs w:val="28"/>
        </w:rPr>
        <w:t>określonych w w/w ustawie mogą zrzeszać się w  stowarzyszeniach</w:t>
      </w:r>
      <w:r w:rsidR="00032AC8" w:rsidRPr="00113570">
        <w:rPr>
          <w:rFonts w:ascii="Times New Roman" w:hAnsi="Times New Roman" w:cs="Times New Roman"/>
          <w:color w:val="000000"/>
          <w:sz w:val="28"/>
          <w:szCs w:val="28"/>
        </w:rPr>
        <w:t>. W związku z czym działkowcy danego ogrodu mogą swobodnie zrzeszać się w  stowarzyszeniach</w:t>
      </w:r>
      <w:r w:rsidRPr="00113570">
        <w:rPr>
          <w:rFonts w:ascii="Times New Roman" w:hAnsi="Times New Roman" w:cs="Times New Roman"/>
          <w:color w:val="000000"/>
          <w:sz w:val="28"/>
          <w:szCs w:val="28"/>
        </w:rPr>
        <w:t xml:space="preserve">. Powyższe potwierdza art. 45 ustawy z dnia 13 grudnia 2013 r. o rodzinnych ogrodach działkowych. Zgodnie z tym przepisem </w:t>
      </w:r>
      <w:r w:rsidRPr="00113570">
        <w:rPr>
          <w:rFonts w:ascii="Times New Roman" w:eastAsia="Times New Roman" w:hAnsi="Times New Roman" w:cs="Times New Roman"/>
          <w:color w:val="000000"/>
          <w:sz w:val="28"/>
          <w:szCs w:val="28"/>
        </w:rPr>
        <w:t>działkowcy lub osoby zainteresowane zawarciem umowy dzierżawy działkowej mogą zrzeszać się w stowarzyszeniach ogrodowych w celu zakładania i prowadzenia ROD oraz obrony swoich interesów i reprezentacji.</w:t>
      </w:r>
      <w:r w:rsidRPr="00113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AC8" w:rsidRPr="00113570">
        <w:rPr>
          <w:rFonts w:ascii="Times New Roman" w:hAnsi="Times New Roman" w:cs="Times New Roman"/>
          <w:color w:val="000000"/>
          <w:sz w:val="28"/>
          <w:szCs w:val="28"/>
        </w:rPr>
        <w:t>Mimo, iż w danym ogrodzie działkowcy mogą  swobodnie zrzeszać się w stowarzyszeniach</w:t>
      </w:r>
      <w:r w:rsidRPr="00113570">
        <w:rPr>
          <w:rFonts w:ascii="Times New Roman" w:hAnsi="Times New Roman" w:cs="Times New Roman"/>
          <w:color w:val="000000"/>
          <w:sz w:val="28"/>
          <w:szCs w:val="28"/>
        </w:rPr>
        <w:t xml:space="preserve">, to jednak zgodnie z art. 11 wyżej cytowanej ustawy </w:t>
      </w:r>
      <w:r w:rsidRPr="00113570">
        <w:rPr>
          <w:rFonts w:ascii="Times New Roman" w:eastAsia="Times New Roman" w:hAnsi="Times New Roman" w:cs="Times New Roman"/>
          <w:color w:val="000000"/>
          <w:sz w:val="28"/>
          <w:szCs w:val="28"/>
        </w:rPr>
        <w:t>Rodzinny Ogród Działkowy prowadzony jest wyłącznie przez jedno stowarzyszenie ogrodowe.</w:t>
      </w:r>
      <w:r w:rsidR="00032AC8" w:rsidRPr="00113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Tak więc zarządzać ogrodem może tylko i wyłącznie jedno stowarzyszenie ogrodowe.</w:t>
      </w:r>
      <w:r w:rsidR="00A73F37" w:rsidRPr="00113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tym, które stowarzyszenie będzie prowadziło dany ogród decydują działkowcy na zebraniu działkowców zgodnie z postanowieniami art. 69-74 ustawy z dnia 13 grudnia 2013 r. o rodzinnych ogrodach działkowych. </w:t>
      </w:r>
    </w:p>
    <w:p w:rsidR="00A73F37" w:rsidRPr="00113570" w:rsidRDefault="00A73F37" w:rsidP="00113570">
      <w:pPr>
        <w:spacing w:line="36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5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Piotr </w:t>
      </w:r>
      <w:proofErr w:type="spellStart"/>
      <w:r w:rsidRPr="00113570">
        <w:rPr>
          <w:rFonts w:ascii="Times New Roman" w:eastAsia="Times New Roman" w:hAnsi="Times New Roman" w:cs="Times New Roman"/>
          <w:color w:val="000000"/>
          <w:sz w:val="28"/>
          <w:szCs w:val="28"/>
        </w:rPr>
        <w:t>Kapiński</w:t>
      </w:r>
      <w:proofErr w:type="spellEnd"/>
    </w:p>
    <w:p w:rsidR="00A73F37" w:rsidRPr="00113570" w:rsidRDefault="00113570" w:rsidP="00EF78BA">
      <w:pPr>
        <w:pStyle w:val="Akapitzlist"/>
        <w:spacing w:line="360" w:lineRule="auto"/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radca prawny OZ w Szczecinie</w:t>
      </w:r>
      <w:bookmarkStart w:id="0" w:name="_GoBack"/>
      <w:bookmarkEnd w:id="0"/>
    </w:p>
    <w:sectPr w:rsidR="00A73F37" w:rsidRPr="00113570" w:rsidSect="00BB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74D4"/>
    <w:multiLevelType w:val="hybridMultilevel"/>
    <w:tmpl w:val="E60E37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15"/>
    <w:rsid w:val="00032AC8"/>
    <w:rsid w:val="0004255B"/>
    <w:rsid w:val="000E75D1"/>
    <w:rsid w:val="00113570"/>
    <w:rsid w:val="0018243E"/>
    <w:rsid w:val="001D146E"/>
    <w:rsid w:val="00390A5A"/>
    <w:rsid w:val="004C532A"/>
    <w:rsid w:val="00596F15"/>
    <w:rsid w:val="006D245C"/>
    <w:rsid w:val="0078676F"/>
    <w:rsid w:val="007C2B94"/>
    <w:rsid w:val="00897AAB"/>
    <w:rsid w:val="008B00C6"/>
    <w:rsid w:val="00A23A2B"/>
    <w:rsid w:val="00A73F37"/>
    <w:rsid w:val="00A75820"/>
    <w:rsid w:val="00BB207E"/>
    <w:rsid w:val="00E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F15"/>
    <w:pPr>
      <w:ind w:left="720"/>
      <w:contextualSpacing/>
    </w:pPr>
  </w:style>
  <w:style w:type="character" w:customStyle="1" w:styleId="luchili">
    <w:name w:val="luc_hili"/>
    <w:basedOn w:val="Domylnaczcionkaakapitu"/>
    <w:rsid w:val="00596F15"/>
  </w:style>
  <w:style w:type="character" w:customStyle="1" w:styleId="apple-converted-space">
    <w:name w:val="apple-converted-space"/>
    <w:basedOn w:val="Domylnaczcionkaakapitu"/>
    <w:rsid w:val="00596F15"/>
  </w:style>
  <w:style w:type="character" w:styleId="Hipercze">
    <w:name w:val="Hyperlink"/>
    <w:basedOn w:val="Domylnaczcionkaakapitu"/>
    <w:uiPriority w:val="99"/>
    <w:semiHidden/>
    <w:unhideWhenUsed/>
    <w:rsid w:val="00596F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25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F15"/>
    <w:pPr>
      <w:ind w:left="720"/>
      <w:contextualSpacing/>
    </w:pPr>
  </w:style>
  <w:style w:type="character" w:customStyle="1" w:styleId="luchili">
    <w:name w:val="luc_hili"/>
    <w:basedOn w:val="Domylnaczcionkaakapitu"/>
    <w:rsid w:val="00596F15"/>
  </w:style>
  <w:style w:type="character" w:customStyle="1" w:styleId="apple-converted-space">
    <w:name w:val="apple-converted-space"/>
    <w:basedOn w:val="Domylnaczcionkaakapitu"/>
    <w:rsid w:val="00596F15"/>
  </w:style>
  <w:style w:type="character" w:styleId="Hipercze">
    <w:name w:val="Hyperlink"/>
    <w:basedOn w:val="Domylnaczcionkaakapitu"/>
    <w:uiPriority w:val="99"/>
    <w:semiHidden/>
    <w:unhideWhenUsed/>
    <w:rsid w:val="00596F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25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B180-F69D-4CF7-AECA-46D12761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3</cp:revision>
  <cp:lastPrinted>2014-04-08T07:55:00Z</cp:lastPrinted>
  <dcterms:created xsi:type="dcterms:W3CDTF">2014-04-08T07:57:00Z</dcterms:created>
  <dcterms:modified xsi:type="dcterms:W3CDTF">2014-04-08T09:05:00Z</dcterms:modified>
</cp:coreProperties>
</file>