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15" w:rsidRDefault="003E7315" w:rsidP="003E7315">
      <w:pPr>
        <w:spacing w:before="100" w:beforeAutospacing="1"/>
        <w:jc w:val="both"/>
      </w:pPr>
      <w:r>
        <w:t>Marcin Gajewski</w:t>
      </w:r>
    </w:p>
    <w:p w:rsidR="003E7315" w:rsidRDefault="003E7315" w:rsidP="003E7315">
      <w:pPr>
        <w:spacing w:before="100" w:beforeAutospacing="1"/>
        <w:jc w:val="both"/>
      </w:pPr>
      <w:r>
        <w:t>Zielona Góra</w:t>
      </w:r>
    </w:p>
    <w:p w:rsidR="003E7315" w:rsidRDefault="003E7315" w:rsidP="003E7315">
      <w:pPr>
        <w:spacing w:before="100" w:beforeAutospacing="1"/>
        <w:jc w:val="both"/>
      </w:pPr>
      <w:r>
        <w:t> </w:t>
      </w:r>
    </w:p>
    <w:p w:rsidR="003E7315" w:rsidRDefault="003E7315" w:rsidP="003E7315">
      <w:pPr>
        <w:spacing w:before="100" w:beforeAutospacing="1"/>
        <w:jc w:val="both"/>
      </w:pPr>
      <w:r>
        <w:t> </w:t>
      </w:r>
    </w:p>
    <w:p w:rsidR="003E7315" w:rsidRDefault="003E7315" w:rsidP="003E7315">
      <w:pPr>
        <w:spacing w:before="100" w:beforeAutospacing="1"/>
        <w:jc w:val="both"/>
      </w:pPr>
      <w:r>
        <w:rPr>
          <w:sz w:val="28"/>
          <w:szCs w:val="28"/>
        </w:rPr>
        <w:t xml:space="preserve">Po zapoznaniu się z orzeczeniem Trybunału Konstytucyjnego w sprawie ustawy o rodzinnych ogrodach działkowych  z dnia 11 lipca 2012r. wyrażam głębokie zaniepokojenie o przyszłość i sposób funkcjonowania mojego ogrodu w warunkach które zaproponował Trybunał. Mimo, iż mam zaufanie do zarządu ROD i jestem przekonany, że działa dla dobra </w:t>
      </w:r>
      <w:proofErr w:type="spellStart"/>
      <w:r>
        <w:rPr>
          <w:sz w:val="28"/>
          <w:szCs w:val="28"/>
        </w:rPr>
        <w:t>działkowców</w:t>
      </w:r>
      <w:proofErr w:type="spellEnd"/>
      <w:r>
        <w:rPr>
          <w:sz w:val="28"/>
          <w:szCs w:val="28"/>
        </w:rPr>
        <w:t xml:space="preserve"> mam poważne obawy czy w nowych uwarunkowaniach prawnych nadal działka będzie miejscem z którego mam szansę korzystać mimo skromnych dochodów. Trudno powiedzieć dziś jakiej wysokości będzie opłata za działkę i jakie podatki narzuci na nas gmina. Być może, że możliwość korzystania z działki stanie się dobrem zbyt drogim i stanie się luksusem, z którego nie wszyscy będą mogli skorzystać. </w:t>
      </w:r>
    </w:p>
    <w:p w:rsidR="003E7315" w:rsidRDefault="003E7315" w:rsidP="003E7315">
      <w:pPr>
        <w:spacing w:before="100" w:beforeAutospacing="1"/>
        <w:jc w:val="both"/>
      </w:pPr>
      <w:r>
        <w:rPr>
          <w:sz w:val="28"/>
          <w:szCs w:val="28"/>
        </w:rPr>
        <w:t xml:space="preserve">Trybunał Konstytucyjny tą nieprzemyślaną decyzją zniszczył dobrze funkcjonujący system, który trzeba będzie budować od nowa. Na dzień dzisiejszy nie wiadomo jeszcze na jakich zasadach. Tylko od dobrej woli i mądrości sejmu zależy czy przyjęte zostaną dobre rozwiązania. </w:t>
      </w:r>
    </w:p>
    <w:p w:rsidR="003E7315" w:rsidRDefault="003E7315" w:rsidP="003E7315">
      <w:pPr>
        <w:spacing w:before="100" w:beforeAutospacing="1"/>
        <w:jc w:val="both"/>
      </w:pPr>
      <w:r>
        <w:rPr>
          <w:sz w:val="28"/>
          <w:szCs w:val="28"/>
        </w:rPr>
        <w:t xml:space="preserve">Kiedy zostawałem działkowcem miałem pewność, iż moje prawa do działki zagwarantowane są ustawowo i nikt nie ma prawa mi ich odebrać. Dzisiaj kiedy okazało się, że gwarancje prawne nie istnieją, a przyszłość ogrodów leży w rękach polityków do których już dawno straciłem zaufanie nie mam już złudzeń że żyjemy w kraju, który liczy się tylko z interesami i racjami potężnych korporacji i układów biznesowo politycznych. </w:t>
      </w:r>
    </w:p>
    <w:p w:rsidR="003E7315" w:rsidRDefault="003E7315" w:rsidP="003E7315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3E7315" w:rsidRDefault="003E7315" w:rsidP="003E7315">
      <w:pPr>
        <w:spacing w:before="100" w:beforeAutospacing="1"/>
        <w:jc w:val="both"/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 Marcin Gajewski     </w:t>
      </w:r>
    </w:p>
    <w:p w:rsidR="003E7315" w:rsidRDefault="003E7315" w:rsidP="003E7315">
      <w:pPr>
        <w:spacing w:before="100" w:beforeAutospacing="1"/>
        <w:jc w:val="both"/>
      </w:pPr>
      <w:r>
        <w:rPr>
          <w:sz w:val="28"/>
          <w:szCs w:val="28"/>
        </w:rPr>
        <w:t>                                                                   Działkowiec z Zielonej Góry</w:t>
      </w:r>
    </w:p>
    <w:p w:rsidR="003E7315" w:rsidRDefault="003E7315" w:rsidP="003E7315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3E7315" w:rsidRDefault="003E7315" w:rsidP="003E7315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3E7315" w:rsidRDefault="003E7315" w:rsidP="003E7315">
      <w:pPr>
        <w:spacing w:before="100" w:beforeAutospacing="1"/>
        <w:jc w:val="both"/>
      </w:pPr>
      <w:r>
        <w:rPr>
          <w:sz w:val="28"/>
          <w:szCs w:val="28"/>
        </w:rPr>
        <w:t>Swoje pismo kieruje do:</w:t>
      </w:r>
    </w:p>
    <w:p w:rsidR="003E7315" w:rsidRDefault="003E7315" w:rsidP="003E7315">
      <w:pPr>
        <w:pStyle w:val="Akapitzlist"/>
        <w:ind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Prezydenta RP</w:t>
      </w:r>
    </w:p>
    <w:p w:rsidR="003E7315" w:rsidRDefault="003E7315" w:rsidP="003E7315">
      <w:pPr>
        <w:pStyle w:val="Akapitzlist"/>
        <w:ind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Premiera RP</w:t>
      </w:r>
    </w:p>
    <w:p w:rsidR="003E7315" w:rsidRDefault="003E7315" w:rsidP="003E7315">
      <w:pPr>
        <w:pStyle w:val="Akapitzlist"/>
        <w:ind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Marszałka Sejmu RP</w:t>
      </w:r>
    </w:p>
    <w:p w:rsidR="003E7315" w:rsidRDefault="003E7315" w:rsidP="003E7315"/>
    <w:p w:rsidR="00125ED5" w:rsidRDefault="003E7315"/>
    <w:sectPr w:rsidR="00125ED5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315"/>
    <w:rsid w:val="003E7315"/>
    <w:rsid w:val="003F60BA"/>
    <w:rsid w:val="008F7F12"/>
    <w:rsid w:val="00987F5A"/>
    <w:rsid w:val="00C82A54"/>
    <w:rsid w:val="00D762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3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2012-09-14T13:38:00Z</dcterms:created>
  <dcterms:modified xsi:type="dcterms:W3CDTF">2012-09-14T13:41:00Z</dcterms:modified>
</cp:coreProperties>
</file>