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62" w:rsidRDefault="00973962" w:rsidP="0097396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973962" w:rsidRDefault="00973962" w:rsidP="0097396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Pani Redaktor !!!Po lekturze tekstu Pani autorstwa zamieszczonego w “Rzeczpospolitej” z 18 maja br. pragnę przekazać nie tyle pytania,  co  kilka osobistych refleksji . Od wczesnych lat 90. </w:t>
      </w:r>
      <w:proofErr w:type="spellStart"/>
      <w:r>
        <w:rPr>
          <w:rFonts w:ascii="Calibri" w:hAnsi="Calibri"/>
          <w:color w:val="000000"/>
        </w:rPr>
        <w:t>ubieglego</w:t>
      </w:r>
      <w:proofErr w:type="spellEnd"/>
      <w:r>
        <w:rPr>
          <w:rFonts w:ascii="Calibri" w:hAnsi="Calibri"/>
          <w:color w:val="000000"/>
        </w:rPr>
        <w:t xml:space="preserve"> wieku Polski Związek Działkowców stał się celem bezpardonowych ataków ze strony rozmaitych środowisk. Pamiętam zbieranie podpisów pod listami kierowanymi do ówczesnego Marszałka Sejmu RP, śp. Macieja Płażyńskiego. I wtedy i kilkakrotnie potem emocje budziło istnienie organizacji działkowców, terenów przez nią użytkowanych, pomysły na prywatyzowanie i inne. Potężną “belką” w oku niektórych polityków jest rzekomy monopol PZD. Czy nie wzbudza Pani redaktorskiej czujności zmonopolizowanie łowienia ryb ( Polski Związek Wędkarski), strzelanie do zwierzyny i ptactwa (Polski Związek Łowiecki) – one również nie mają konkurencji, a przynależność – jeśli się chce moczyć kija lub hasać po polach i ostępach leśnych – jest obowiązkowa. Kłusownictwo, stosownie do unormowań podlega srogim restrykcjom.  W interesowaniu się działkowcami i działkami celem samym w sobie jest ziemia zagospodarowana przez ponad 4900 rodzinnych ogrodów działkowych, ziemia często położona w atrakcyjnych dla inwestorów miejscach. To nie troska o “uciśnionych i zniewolonych” działkowców każe wytaczać armaty najpotężniejszych kalibrów. Grunt to grunt !!!!  Zastanawiam się też nad tym, skąd Pani wydobyła albo kto Pani polecił osobę recenzenta  postępowania PZD , dyżurny autorytet moralny ?  Rzucane oskarżenia w ustach p. </w:t>
      </w:r>
      <w:proofErr w:type="spellStart"/>
      <w:r>
        <w:rPr>
          <w:rFonts w:ascii="Calibri" w:hAnsi="Calibri"/>
          <w:color w:val="000000"/>
        </w:rPr>
        <w:t>W.Czaplickiego</w:t>
      </w:r>
      <w:proofErr w:type="spellEnd"/>
      <w:r>
        <w:rPr>
          <w:rFonts w:ascii="Calibri" w:hAnsi="Calibri"/>
          <w:color w:val="000000"/>
        </w:rPr>
        <w:t xml:space="preserve"> śmieszą mnie i irytują jednocześnie – wszakże był wiernym członkiem , by nie powiedzieć liczącą się postacią w PZD w okresie istnienia woj. ostrołęckiego. Takich  jak on działaczy  , z którymi Związek  musiał się  rozstać, znalazłaby Pani Redaktor w kilku miejscach Polski – pobudowali na działkach wystawne wille, naruszali swymi działaniami normy życia związkowego – teraz postroiwszy się w piórka przeciwników Związku, który nie mógł akceptować ich zachowań i postaw – udzielają dobrych rad, wskazują drogę na skróty – tacy Kuklinowscy spod Jasnej Góry. Jestem przekonany o tym , że Trybunał Konstytucyjny nie podzieli  opinii wyrażonych prze I Prezesa Sądu Najwyższego. Pozdrawiam Panią. </w:t>
      </w:r>
    </w:p>
    <w:p w:rsidR="00973962" w:rsidRDefault="00973962" w:rsidP="00973962">
      <w:pPr>
        <w:rPr>
          <w:rFonts w:ascii="Calibri" w:hAnsi="Calibri"/>
          <w:color w:val="000000"/>
        </w:rPr>
      </w:pPr>
    </w:p>
    <w:p w:rsidR="00973962" w:rsidRDefault="00973962" w:rsidP="00973962">
      <w:pPr>
        <w:rPr>
          <w:rFonts w:ascii="Calibri" w:hAnsi="Calibri"/>
          <w:color w:val="000000"/>
        </w:rPr>
      </w:pPr>
    </w:p>
    <w:p w:rsidR="00973962" w:rsidRDefault="00973962" w:rsidP="0097396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Grzegorz Oracz, członek PZD od 1981r. działkowiec w ROD “Czeczotka” w Ostrołęce.  </w:t>
      </w:r>
    </w:p>
    <w:p w:rsidR="00973962" w:rsidRDefault="00973962" w:rsidP="0097396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13C32" w:rsidRDefault="00313C32"/>
    <w:sectPr w:rsidR="00313C32" w:rsidSect="0031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973962"/>
    <w:rsid w:val="00313C32"/>
    <w:rsid w:val="0040631F"/>
    <w:rsid w:val="005811D3"/>
    <w:rsid w:val="005914ED"/>
    <w:rsid w:val="00675AD4"/>
    <w:rsid w:val="008052E0"/>
    <w:rsid w:val="00973962"/>
    <w:rsid w:val="00BA09C1"/>
    <w:rsid w:val="00C36561"/>
    <w:rsid w:val="00D24128"/>
    <w:rsid w:val="00D3566C"/>
    <w:rsid w:val="00DA53FE"/>
    <w:rsid w:val="00DE5475"/>
    <w:rsid w:val="00F00CCD"/>
    <w:rsid w:val="00FE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96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2012-05-21T12:46:00Z</dcterms:created>
  <dcterms:modified xsi:type="dcterms:W3CDTF">2012-05-21T13:27:00Z</dcterms:modified>
</cp:coreProperties>
</file>