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F8" w:rsidRPr="003808B2" w:rsidRDefault="00107708" w:rsidP="00F45710">
      <w:pPr>
        <w:pStyle w:val="Nagwek1"/>
        <w:ind w:left="0" w:firstLine="0"/>
        <w:jc w:val="center"/>
        <w:rPr>
          <w:sz w:val="26"/>
        </w:rPr>
      </w:pPr>
      <w:r w:rsidRPr="003808B2">
        <w:rPr>
          <w:sz w:val="26"/>
        </w:rPr>
        <w:t xml:space="preserve">UCHWAŁA NR </w:t>
      </w:r>
      <w:r w:rsidR="00F607B4" w:rsidRPr="003808B2">
        <w:rPr>
          <w:sz w:val="26"/>
        </w:rPr>
        <w:t xml:space="preserve"> </w:t>
      </w:r>
      <w:r w:rsidR="00412474">
        <w:rPr>
          <w:sz w:val="26"/>
        </w:rPr>
        <w:t>220</w:t>
      </w:r>
      <w:r w:rsidR="008B1173" w:rsidRPr="003808B2">
        <w:rPr>
          <w:sz w:val="26"/>
        </w:rPr>
        <w:t>/2015</w:t>
      </w:r>
    </w:p>
    <w:p w:rsidR="00381CF8" w:rsidRPr="003808B2" w:rsidRDefault="00381CF8" w:rsidP="00381CF8">
      <w:pPr>
        <w:pStyle w:val="Nagwek1"/>
        <w:ind w:left="0" w:firstLine="0"/>
        <w:jc w:val="center"/>
        <w:rPr>
          <w:sz w:val="26"/>
        </w:rPr>
      </w:pPr>
      <w:r w:rsidRPr="003808B2">
        <w:rPr>
          <w:sz w:val="26"/>
        </w:rPr>
        <w:t xml:space="preserve">PREZYDIUM KRAJOWEJ RADY </w:t>
      </w:r>
    </w:p>
    <w:p w:rsidR="00381CF8" w:rsidRPr="003808B2" w:rsidRDefault="00381CF8" w:rsidP="00381CF8">
      <w:pPr>
        <w:pStyle w:val="Nagwek1"/>
        <w:ind w:left="0" w:firstLine="0"/>
        <w:jc w:val="center"/>
        <w:rPr>
          <w:sz w:val="26"/>
        </w:rPr>
      </w:pPr>
      <w:r w:rsidRPr="003808B2">
        <w:rPr>
          <w:sz w:val="26"/>
        </w:rPr>
        <w:t>POLSKIEGO ZWIĄZKU DZIAŁKOWCÓW</w:t>
      </w:r>
    </w:p>
    <w:p w:rsidR="00381CF8" w:rsidRPr="003808B2" w:rsidRDefault="00381CF8" w:rsidP="00381CF8">
      <w:pPr>
        <w:jc w:val="center"/>
        <w:rPr>
          <w:b/>
          <w:sz w:val="14"/>
        </w:rPr>
      </w:pPr>
    </w:p>
    <w:p w:rsidR="00381CF8" w:rsidRPr="003808B2" w:rsidRDefault="00381CF8" w:rsidP="00381CF8">
      <w:pPr>
        <w:jc w:val="center"/>
        <w:rPr>
          <w:b/>
          <w:sz w:val="26"/>
        </w:rPr>
      </w:pPr>
      <w:proofErr w:type="gramStart"/>
      <w:r w:rsidRPr="003808B2">
        <w:rPr>
          <w:b/>
          <w:sz w:val="26"/>
        </w:rPr>
        <w:t>z</w:t>
      </w:r>
      <w:proofErr w:type="gramEnd"/>
      <w:r w:rsidRPr="003808B2">
        <w:rPr>
          <w:b/>
          <w:sz w:val="26"/>
        </w:rPr>
        <w:t xml:space="preserve"> dnia</w:t>
      </w:r>
      <w:r w:rsidR="0093767B" w:rsidRPr="003808B2">
        <w:rPr>
          <w:b/>
          <w:sz w:val="26"/>
        </w:rPr>
        <w:t xml:space="preserve"> </w:t>
      </w:r>
      <w:r w:rsidR="00F7286D" w:rsidRPr="003808B2">
        <w:rPr>
          <w:b/>
          <w:sz w:val="26"/>
        </w:rPr>
        <w:t>30 września</w:t>
      </w:r>
      <w:r w:rsidR="008B1173" w:rsidRPr="003808B2">
        <w:rPr>
          <w:b/>
          <w:sz w:val="26"/>
        </w:rPr>
        <w:t xml:space="preserve"> 2015 r.</w:t>
      </w:r>
    </w:p>
    <w:p w:rsidR="00AF5D47" w:rsidRPr="003808B2" w:rsidRDefault="00AF5D47" w:rsidP="00645787">
      <w:pPr>
        <w:rPr>
          <w:b/>
          <w:sz w:val="32"/>
        </w:rPr>
      </w:pPr>
    </w:p>
    <w:p w:rsidR="00FA6000" w:rsidRPr="003808B2" w:rsidRDefault="00381CF8" w:rsidP="00F57F68">
      <w:pPr>
        <w:pStyle w:val="Tekstpodstawowy"/>
        <w:jc w:val="center"/>
        <w:rPr>
          <w:b w:val="0"/>
          <w:i w:val="0"/>
        </w:rPr>
      </w:pPr>
      <w:r w:rsidRPr="003808B2">
        <w:rPr>
          <w:sz w:val="24"/>
        </w:rPr>
        <w:t>W SPRAWIE</w:t>
      </w:r>
      <w:r w:rsidR="00E02E44" w:rsidRPr="003808B2">
        <w:rPr>
          <w:sz w:val="24"/>
        </w:rPr>
        <w:t xml:space="preserve"> </w:t>
      </w:r>
      <w:r w:rsidR="00F607B4" w:rsidRPr="003808B2">
        <w:rPr>
          <w:sz w:val="24"/>
        </w:rPr>
        <w:tab/>
        <w:t>ZASAD I TRYBU</w:t>
      </w:r>
      <w:r w:rsidR="00F57F68" w:rsidRPr="003808B2">
        <w:rPr>
          <w:sz w:val="24"/>
        </w:rPr>
        <w:t xml:space="preserve"> OBCIĄŻA</w:t>
      </w:r>
      <w:r w:rsidR="0093767B" w:rsidRPr="003808B2">
        <w:rPr>
          <w:sz w:val="24"/>
        </w:rPr>
        <w:t>N</w:t>
      </w:r>
      <w:r w:rsidR="00F57F68" w:rsidRPr="003808B2">
        <w:rPr>
          <w:sz w:val="24"/>
        </w:rPr>
        <w:t>IA MAJĄTKU TRWAŁEGO PZD POPRZEZ</w:t>
      </w:r>
      <w:r w:rsidR="00F607B4" w:rsidRPr="003808B2">
        <w:rPr>
          <w:sz w:val="24"/>
        </w:rPr>
        <w:t xml:space="preserve"> </w:t>
      </w:r>
      <w:r w:rsidR="00F57F68" w:rsidRPr="003808B2">
        <w:rPr>
          <w:sz w:val="24"/>
        </w:rPr>
        <w:t>USTANAWIANIE SŁUŻEBNOŚCI</w:t>
      </w:r>
      <w:r w:rsidR="00F64EF2" w:rsidRPr="003808B2">
        <w:rPr>
          <w:sz w:val="24"/>
        </w:rPr>
        <w:t xml:space="preserve"> PRZESYŁU</w:t>
      </w:r>
    </w:p>
    <w:p w:rsidR="00A70DAF" w:rsidRPr="003808B2" w:rsidRDefault="00A70DAF" w:rsidP="00381CF8">
      <w:pPr>
        <w:pStyle w:val="Tekstpodstawowy"/>
        <w:rPr>
          <w:b w:val="0"/>
          <w:i w:val="0"/>
        </w:rPr>
      </w:pPr>
    </w:p>
    <w:p w:rsidR="005133D2" w:rsidRPr="003808B2" w:rsidRDefault="00381CF8" w:rsidP="00E6172A">
      <w:pPr>
        <w:pStyle w:val="Tekstpodstawowy"/>
        <w:rPr>
          <w:b w:val="0"/>
          <w:i w:val="0"/>
        </w:rPr>
      </w:pPr>
      <w:r w:rsidRPr="003808B2">
        <w:rPr>
          <w:b w:val="0"/>
          <w:i w:val="0"/>
        </w:rPr>
        <w:t>Prezydium Krajowej Rady Polskiego Związku Działkowców</w:t>
      </w:r>
      <w:r w:rsidR="00BE2781" w:rsidRPr="003808B2">
        <w:rPr>
          <w:b w:val="0"/>
          <w:i w:val="0"/>
        </w:rPr>
        <w:t>,</w:t>
      </w:r>
      <w:r w:rsidR="008B1173" w:rsidRPr="003808B2">
        <w:rPr>
          <w:b w:val="0"/>
          <w:i w:val="0"/>
        </w:rPr>
        <w:t xml:space="preserve"> działając na podstawie § 134</w:t>
      </w:r>
      <w:r w:rsidRPr="003808B2">
        <w:rPr>
          <w:b w:val="0"/>
          <w:i w:val="0"/>
        </w:rPr>
        <w:t xml:space="preserve"> </w:t>
      </w:r>
      <w:r w:rsidR="008B1173" w:rsidRPr="003808B2">
        <w:rPr>
          <w:b w:val="0"/>
          <w:i w:val="0"/>
        </w:rPr>
        <w:t xml:space="preserve">ust. 2 pkt. </w:t>
      </w:r>
      <w:r w:rsidR="002969FC">
        <w:rPr>
          <w:b w:val="0"/>
          <w:i w:val="0"/>
        </w:rPr>
        <w:t xml:space="preserve">6 i </w:t>
      </w:r>
      <w:r w:rsidR="008B1173" w:rsidRPr="003808B2">
        <w:rPr>
          <w:b w:val="0"/>
          <w:i w:val="0"/>
        </w:rPr>
        <w:t>13 Statutu PZD</w:t>
      </w:r>
      <w:r w:rsidR="00E02E44" w:rsidRPr="003808B2">
        <w:rPr>
          <w:b w:val="0"/>
          <w:i w:val="0"/>
        </w:rPr>
        <w:t xml:space="preserve"> </w:t>
      </w:r>
      <w:r w:rsidR="005133D2" w:rsidRPr="003808B2">
        <w:rPr>
          <w:b w:val="0"/>
          <w:i w:val="0"/>
        </w:rPr>
        <w:t>postanawia</w:t>
      </w:r>
      <w:r w:rsidR="00BB71C6" w:rsidRPr="003808B2">
        <w:rPr>
          <w:b w:val="0"/>
          <w:i w:val="0"/>
        </w:rPr>
        <w:t xml:space="preserve"> wprowadzić jednolite zasady i tryb postępowania organów Związku w przypadku </w:t>
      </w:r>
      <w:r w:rsidR="00F57F68" w:rsidRPr="003808B2">
        <w:rPr>
          <w:b w:val="0"/>
          <w:i w:val="0"/>
        </w:rPr>
        <w:t>obciążania majątku trwałego PZD poprzez ustanawianie służebności</w:t>
      </w:r>
      <w:r w:rsidR="00F64EF2" w:rsidRPr="003808B2">
        <w:rPr>
          <w:b w:val="0"/>
          <w:i w:val="0"/>
        </w:rPr>
        <w:t xml:space="preserve"> przesyłu</w:t>
      </w:r>
      <w:r w:rsidR="00BB71C6" w:rsidRPr="003808B2">
        <w:rPr>
          <w:b w:val="0"/>
          <w:i w:val="0"/>
        </w:rPr>
        <w:t>.</w:t>
      </w:r>
    </w:p>
    <w:p w:rsidR="00514A6D" w:rsidRPr="003808B2" w:rsidRDefault="00514A6D" w:rsidP="00FB4CE5">
      <w:pPr>
        <w:pStyle w:val="Tekstpodstawowy"/>
        <w:spacing w:line="276" w:lineRule="auto"/>
        <w:rPr>
          <w:b w:val="0"/>
          <w:i w:val="0"/>
        </w:rPr>
      </w:pPr>
    </w:p>
    <w:p w:rsidR="00C42D31" w:rsidRPr="003808B2" w:rsidRDefault="00C42D31" w:rsidP="00514A6D">
      <w:pPr>
        <w:pStyle w:val="Tekstpodstawowy"/>
        <w:spacing w:line="276" w:lineRule="auto"/>
        <w:jc w:val="center"/>
        <w:rPr>
          <w:i w:val="0"/>
        </w:rPr>
      </w:pPr>
      <w:r w:rsidRPr="003808B2">
        <w:rPr>
          <w:i w:val="0"/>
        </w:rPr>
        <w:t>Rozdział I</w:t>
      </w:r>
    </w:p>
    <w:p w:rsidR="00514A6D" w:rsidRPr="003808B2" w:rsidRDefault="00514A6D" w:rsidP="00514A6D">
      <w:pPr>
        <w:pStyle w:val="Tekstpodstawowy"/>
        <w:spacing w:line="276" w:lineRule="auto"/>
        <w:jc w:val="center"/>
        <w:rPr>
          <w:i w:val="0"/>
        </w:rPr>
      </w:pPr>
      <w:r w:rsidRPr="003808B2">
        <w:rPr>
          <w:i w:val="0"/>
        </w:rPr>
        <w:t>Postanowienia ogólne</w:t>
      </w:r>
    </w:p>
    <w:p w:rsidR="00FB4CE5" w:rsidRPr="003808B2" w:rsidRDefault="00FB4CE5" w:rsidP="00FB4CE5">
      <w:pPr>
        <w:pStyle w:val="Tekstpodstawowy"/>
        <w:rPr>
          <w:b w:val="0"/>
          <w:i w:val="0"/>
        </w:rPr>
      </w:pPr>
    </w:p>
    <w:p w:rsidR="00FB4CE5" w:rsidRPr="003808B2" w:rsidRDefault="00F64EF2" w:rsidP="0064036B">
      <w:pPr>
        <w:pStyle w:val="Tekstpodstawowy"/>
        <w:spacing w:after="120"/>
        <w:jc w:val="center"/>
        <w:rPr>
          <w:b w:val="0"/>
          <w:i w:val="0"/>
        </w:rPr>
      </w:pPr>
      <w:r w:rsidRPr="003808B2">
        <w:rPr>
          <w:i w:val="0"/>
        </w:rPr>
        <w:t>§ 1</w:t>
      </w:r>
    </w:p>
    <w:p w:rsidR="00F64EF2" w:rsidRPr="003808B2" w:rsidRDefault="0054670D" w:rsidP="0064036B">
      <w:pPr>
        <w:pStyle w:val="Tekstpodstawowy"/>
        <w:numPr>
          <w:ilvl w:val="0"/>
          <w:numId w:val="15"/>
        </w:numPr>
        <w:spacing w:after="120"/>
        <w:ind w:left="426"/>
        <w:rPr>
          <w:b w:val="0"/>
          <w:i w:val="0"/>
        </w:rPr>
      </w:pPr>
      <w:r w:rsidRPr="003808B2">
        <w:rPr>
          <w:b w:val="0"/>
          <w:i w:val="0"/>
        </w:rPr>
        <w:t>Stosownie do art.</w:t>
      </w:r>
      <w:r w:rsidR="002E38E8" w:rsidRPr="003808B2">
        <w:rPr>
          <w:b w:val="0"/>
          <w:i w:val="0"/>
        </w:rPr>
        <w:t xml:space="preserve"> 305</w:t>
      </w:r>
      <w:r w:rsidR="002E38E8" w:rsidRPr="003808B2">
        <w:rPr>
          <w:rFonts w:ascii="Arial" w:hAnsi="Arial" w:cs="Arial"/>
          <w:b w:val="0"/>
          <w:i w:val="0"/>
        </w:rPr>
        <w:t>¹</w:t>
      </w:r>
      <w:r w:rsidRPr="003808B2">
        <w:rPr>
          <w:b w:val="0"/>
          <w:i w:val="0"/>
        </w:rPr>
        <w:t xml:space="preserve"> Kodeksu cywilnego, </w:t>
      </w:r>
      <w:r w:rsidR="002E38E8" w:rsidRPr="003808B2">
        <w:rPr>
          <w:b w:val="0"/>
          <w:i w:val="0"/>
        </w:rPr>
        <w:t>w</w:t>
      </w:r>
      <w:r w:rsidR="00F64EF2" w:rsidRPr="003808B2">
        <w:rPr>
          <w:b w:val="0"/>
          <w:i w:val="0"/>
        </w:rPr>
        <w:t xml:space="preserve"> przy</w:t>
      </w:r>
      <w:r w:rsidR="00514A6D" w:rsidRPr="003808B2">
        <w:rPr>
          <w:b w:val="0"/>
          <w:i w:val="0"/>
        </w:rPr>
        <w:t>padku zaistnienia konieczności wybudowania przez przedsiębiorstwo urządzenia służącego do doprowadzania lub odprowadzania płynów, pary, gazu, energii elektrycznej lub innego urządzenia podobnego, które nie należy do części składowych nieruchomości, m</w:t>
      </w:r>
      <w:r w:rsidR="00F64EF2" w:rsidRPr="003808B2">
        <w:rPr>
          <w:b w:val="0"/>
          <w:i w:val="0"/>
        </w:rPr>
        <w:t>ajątek trwały PZD można obciążyć</w:t>
      </w:r>
      <w:r w:rsidR="00514A6D" w:rsidRPr="003808B2">
        <w:rPr>
          <w:b w:val="0"/>
          <w:i w:val="0"/>
        </w:rPr>
        <w:t xml:space="preserve"> służebnością przesyłu.</w:t>
      </w:r>
    </w:p>
    <w:p w:rsidR="002E38E8" w:rsidRPr="003808B2" w:rsidRDefault="002E38E8" w:rsidP="00514A6D">
      <w:pPr>
        <w:pStyle w:val="Tekstpodstawowy"/>
        <w:numPr>
          <w:ilvl w:val="0"/>
          <w:numId w:val="15"/>
        </w:numPr>
        <w:ind w:left="426"/>
        <w:rPr>
          <w:b w:val="0"/>
          <w:i w:val="0"/>
        </w:rPr>
      </w:pPr>
      <w:r w:rsidRPr="003808B2">
        <w:rPr>
          <w:b w:val="0"/>
          <w:i w:val="0"/>
        </w:rPr>
        <w:t xml:space="preserve">Służebność przesyłu polega na tym, że przedsiębiorca może korzystać </w:t>
      </w:r>
      <w:r w:rsidR="004077D6" w:rsidRPr="003808B2">
        <w:rPr>
          <w:b w:val="0"/>
          <w:i w:val="0"/>
        </w:rPr>
        <w:br/>
      </w:r>
      <w:r w:rsidRPr="003808B2">
        <w:rPr>
          <w:b w:val="0"/>
          <w:i w:val="0"/>
        </w:rPr>
        <w:t xml:space="preserve">w oznaczonym zakresie z nieruchomości obciążonej, zgodnie </w:t>
      </w:r>
      <w:r w:rsidR="004077D6" w:rsidRPr="003808B2">
        <w:rPr>
          <w:b w:val="0"/>
          <w:i w:val="0"/>
        </w:rPr>
        <w:br/>
      </w:r>
      <w:r w:rsidRPr="003808B2">
        <w:rPr>
          <w:b w:val="0"/>
          <w:i w:val="0"/>
        </w:rPr>
        <w:t>z przeznaczeniem tych urządzeń.</w:t>
      </w:r>
    </w:p>
    <w:p w:rsidR="007C6F9C" w:rsidRPr="003808B2" w:rsidRDefault="007C6F9C" w:rsidP="00514A6D">
      <w:pPr>
        <w:pStyle w:val="Tekstpodstawowy"/>
        <w:numPr>
          <w:ilvl w:val="0"/>
          <w:numId w:val="15"/>
        </w:numPr>
        <w:ind w:left="426"/>
        <w:rPr>
          <w:b w:val="0"/>
          <w:i w:val="0"/>
        </w:rPr>
      </w:pPr>
      <w:r w:rsidRPr="003808B2">
        <w:rPr>
          <w:b w:val="0"/>
          <w:i w:val="0"/>
        </w:rPr>
        <w:t>Służebność przesyłu można ustanowić wyłącznie na gruntach, będących własnością PZD lub znajdujących się w użytkowaniu wieczystym Związku.</w:t>
      </w:r>
    </w:p>
    <w:p w:rsidR="002E38E8" w:rsidRPr="003808B2" w:rsidRDefault="002E38E8" w:rsidP="00514A6D">
      <w:pPr>
        <w:pStyle w:val="Tekstpodstawowy"/>
        <w:numPr>
          <w:ilvl w:val="0"/>
          <w:numId w:val="15"/>
        </w:numPr>
        <w:ind w:left="426"/>
        <w:rPr>
          <w:b w:val="0"/>
          <w:i w:val="0"/>
        </w:rPr>
      </w:pPr>
      <w:r w:rsidRPr="003808B2">
        <w:rPr>
          <w:b w:val="0"/>
          <w:i w:val="0"/>
        </w:rPr>
        <w:t>Organem uprawnionym do wyrażenia zgody na ustanowienie służebności przesyłu jest Prezydium Krajowej Rady PZD.</w:t>
      </w:r>
    </w:p>
    <w:p w:rsidR="00EB4896" w:rsidRPr="003808B2" w:rsidRDefault="00EB4896" w:rsidP="00514A6D">
      <w:pPr>
        <w:pStyle w:val="Tekstpodstawowy"/>
        <w:numPr>
          <w:ilvl w:val="0"/>
          <w:numId w:val="15"/>
        </w:numPr>
        <w:ind w:left="426"/>
        <w:rPr>
          <w:b w:val="0"/>
          <w:i w:val="0"/>
        </w:rPr>
      </w:pPr>
      <w:r w:rsidRPr="003808B2">
        <w:rPr>
          <w:b w:val="0"/>
          <w:i w:val="0"/>
        </w:rPr>
        <w:t>Decyzje w sprawach ustanowienia służebności przesyłu podejmowane przez inne</w:t>
      </w:r>
      <w:r w:rsidR="00E6172A" w:rsidRPr="003808B2">
        <w:rPr>
          <w:b w:val="0"/>
          <w:i w:val="0"/>
        </w:rPr>
        <w:t xml:space="preserve"> niż Prezydium Krajowej Rady PZD</w:t>
      </w:r>
      <w:r w:rsidRPr="003808B2">
        <w:rPr>
          <w:b w:val="0"/>
          <w:i w:val="0"/>
        </w:rPr>
        <w:t xml:space="preserve"> organy Związku są z mocy prawa nieważne.</w:t>
      </w:r>
    </w:p>
    <w:p w:rsidR="00927EAC" w:rsidRPr="003808B2" w:rsidRDefault="00927EAC" w:rsidP="00927EAC">
      <w:pPr>
        <w:pStyle w:val="Tekstpodstawowy"/>
        <w:rPr>
          <w:b w:val="0"/>
          <w:i w:val="0"/>
        </w:rPr>
      </w:pPr>
    </w:p>
    <w:p w:rsidR="00C42D31" w:rsidRPr="003808B2" w:rsidRDefault="00C42D31" w:rsidP="00927EAC">
      <w:pPr>
        <w:pStyle w:val="Tekstpodstawowy"/>
        <w:jc w:val="center"/>
        <w:rPr>
          <w:i w:val="0"/>
        </w:rPr>
      </w:pPr>
      <w:r w:rsidRPr="003808B2">
        <w:rPr>
          <w:i w:val="0"/>
        </w:rPr>
        <w:t>Rozdział II</w:t>
      </w:r>
    </w:p>
    <w:p w:rsidR="00927EAC" w:rsidRPr="003808B2" w:rsidRDefault="00927EAC" w:rsidP="00927EAC">
      <w:pPr>
        <w:pStyle w:val="Tekstpodstawowy"/>
        <w:jc w:val="center"/>
        <w:rPr>
          <w:i w:val="0"/>
        </w:rPr>
      </w:pPr>
      <w:r w:rsidRPr="003808B2">
        <w:rPr>
          <w:i w:val="0"/>
        </w:rPr>
        <w:t>Zasady ustanawiania służebności przesyłu</w:t>
      </w:r>
    </w:p>
    <w:p w:rsidR="00927EAC" w:rsidRPr="003808B2" w:rsidRDefault="00927EAC" w:rsidP="00927EAC">
      <w:pPr>
        <w:pStyle w:val="Tekstpodstawowy"/>
        <w:rPr>
          <w:b w:val="0"/>
          <w:i w:val="0"/>
        </w:rPr>
      </w:pPr>
    </w:p>
    <w:p w:rsidR="00927EAC" w:rsidRPr="003808B2" w:rsidRDefault="00927EAC" w:rsidP="00927EAC">
      <w:pPr>
        <w:pStyle w:val="Tekstpodstawowy"/>
        <w:jc w:val="center"/>
        <w:rPr>
          <w:i w:val="0"/>
        </w:rPr>
      </w:pPr>
      <w:r w:rsidRPr="003808B2">
        <w:rPr>
          <w:i w:val="0"/>
        </w:rPr>
        <w:t>§ 2</w:t>
      </w:r>
    </w:p>
    <w:p w:rsidR="00927EAC" w:rsidRPr="003808B2" w:rsidRDefault="00927EAC" w:rsidP="00927EAC">
      <w:pPr>
        <w:pStyle w:val="Tekstpodstawowy"/>
        <w:numPr>
          <w:ilvl w:val="0"/>
          <w:numId w:val="16"/>
        </w:numPr>
        <w:ind w:left="426"/>
        <w:rPr>
          <w:b w:val="0"/>
          <w:i w:val="0"/>
        </w:rPr>
      </w:pPr>
      <w:r w:rsidRPr="003808B2">
        <w:rPr>
          <w:b w:val="0"/>
          <w:i w:val="0"/>
        </w:rPr>
        <w:t>Organem upoważnionym do</w:t>
      </w:r>
      <w:r w:rsidR="00645787" w:rsidRPr="003808B2">
        <w:rPr>
          <w:b w:val="0"/>
          <w:i w:val="0"/>
        </w:rPr>
        <w:t xml:space="preserve"> prowadzenia negocjacji w zakresie ustanowienia służebności przesyłu, jak również do dokonywania ostatecznej oceny dokumentacji i </w:t>
      </w:r>
      <w:r w:rsidR="00EB4896" w:rsidRPr="003808B2">
        <w:rPr>
          <w:b w:val="0"/>
          <w:i w:val="0"/>
        </w:rPr>
        <w:t>warunków jej ustanowienia</w:t>
      </w:r>
      <w:r w:rsidR="00E6172A" w:rsidRPr="003808B2">
        <w:rPr>
          <w:b w:val="0"/>
          <w:i w:val="0"/>
        </w:rPr>
        <w:t>,</w:t>
      </w:r>
      <w:r w:rsidR="00645787" w:rsidRPr="003808B2">
        <w:rPr>
          <w:b w:val="0"/>
          <w:i w:val="0"/>
        </w:rPr>
        <w:t xml:space="preserve"> jest Prezydium OZ PZD.</w:t>
      </w:r>
    </w:p>
    <w:p w:rsidR="00645787" w:rsidRPr="003808B2" w:rsidRDefault="00645787" w:rsidP="00927EAC">
      <w:pPr>
        <w:pStyle w:val="Tekstpodstawowy"/>
        <w:numPr>
          <w:ilvl w:val="0"/>
          <w:numId w:val="16"/>
        </w:numPr>
        <w:ind w:left="426"/>
        <w:rPr>
          <w:b w:val="0"/>
          <w:i w:val="0"/>
        </w:rPr>
      </w:pPr>
      <w:r w:rsidRPr="003808B2">
        <w:rPr>
          <w:b w:val="0"/>
          <w:i w:val="0"/>
        </w:rPr>
        <w:t>Okręgowy Zarząd PZD zobowiązany jest do podpisania porozumienia określającego warunki ustanowienia służebności przesyłu.</w:t>
      </w:r>
    </w:p>
    <w:p w:rsidR="00645787" w:rsidRPr="003808B2" w:rsidRDefault="00645787" w:rsidP="00927EAC">
      <w:pPr>
        <w:pStyle w:val="Tekstpodstawowy"/>
        <w:numPr>
          <w:ilvl w:val="0"/>
          <w:numId w:val="16"/>
        </w:numPr>
        <w:ind w:left="426"/>
        <w:rPr>
          <w:b w:val="0"/>
          <w:i w:val="0"/>
        </w:rPr>
      </w:pPr>
      <w:r w:rsidRPr="003808B2">
        <w:rPr>
          <w:b w:val="0"/>
          <w:i w:val="0"/>
        </w:rPr>
        <w:lastRenderedPageBreak/>
        <w:t>Porozumienie winno zawierać w szczególności:</w:t>
      </w:r>
    </w:p>
    <w:p w:rsidR="00645787" w:rsidRPr="003808B2" w:rsidRDefault="00645787" w:rsidP="00645787">
      <w:pPr>
        <w:pStyle w:val="Tekstpodstawowy"/>
        <w:numPr>
          <w:ilvl w:val="0"/>
          <w:numId w:val="17"/>
        </w:numPr>
        <w:rPr>
          <w:b w:val="0"/>
          <w:i w:val="0"/>
        </w:rPr>
      </w:pPr>
      <w:proofErr w:type="gramStart"/>
      <w:r w:rsidRPr="003808B2">
        <w:rPr>
          <w:b w:val="0"/>
          <w:i w:val="0"/>
        </w:rPr>
        <w:t>określenie</w:t>
      </w:r>
      <w:proofErr w:type="gramEnd"/>
      <w:r w:rsidRPr="003808B2">
        <w:rPr>
          <w:b w:val="0"/>
          <w:i w:val="0"/>
        </w:rPr>
        <w:t xml:space="preserve"> stron, wraz ze wskazaniem numeru KRS i </w:t>
      </w:r>
      <w:r w:rsidR="00C42D31" w:rsidRPr="003808B2">
        <w:rPr>
          <w:b w:val="0"/>
          <w:i w:val="0"/>
        </w:rPr>
        <w:t>siedziby</w:t>
      </w:r>
      <w:r w:rsidRPr="003808B2">
        <w:rPr>
          <w:b w:val="0"/>
          <w:i w:val="0"/>
        </w:rPr>
        <w:t xml:space="preserve"> przedsiębiorcy;</w:t>
      </w:r>
    </w:p>
    <w:p w:rsidR="00645787" w:rsidRPr="003808B2" w:rsidRDefault="00645787" w:rsidP="00645787">
      <w:pPr>
        <w:pStyle w:val="Tekstpodstawowy"/>
        <w:numPr>
          <w:ilvl w:val="0"/>
          <w:numId w:val="17"/>
        </w:numPr>
        <w:rPr>
          <w:b w:val="0"/>
          <w:i w:val="0"/>
        </w:rPr>
      </w:pPr>
      <w:proofErr w:type="gramStart"/>
      <w:r w:rsidRPr="003808B2">
        <w:rPr>
          <w:b w:val="0"/>
          <w:i w:val="0"/>
          <w:szCs w:val="28"/>
        </w:rPr>
        <w:t>oznaczenie</w:t>
      </w:r>
      <w:proofErr w:type="gramEnd"/>
      <w:r w:rsidRPr="003808B2">
        <w:rPr>
          <w:b w:val="0"/>
          <w:i w:val="0"/>
          <w:szCs w:val="28"/>
        </w:rPr>
        <w:t xml:space="preserve"> działki geodezyjnej, na której ustanowiona będzie służebność przesyłu</w:t>
      </w:r>
      <w:r w:rsidR="00BD4196" w:rsidRPr="003808B2">
        <w:rPr>
          <w:b w:val="0"/>
          <w:i w:val="0"/>
          <w:szCs w:val="28"/>
        </w:rPr>
        <w:t xml:space="preserve">, </w:t>
      </w:r>
      <w:r w:rsidR="007C6F9C" w:rsidRPr="003808B2">
        <w:rPr>
          <w:b w:val="0"/>
          <w:i w:val="0"/>
          <w:szCs w:val="28"/>
        </w:rPr>
        <w:t>ewentualni</w:t>
      </w:r>
      <w:r w:rsidR="00BD4196" w:rsidRPr="003808B2">
        <w:rPr>
          <w:b w:val="0"/>
          <w:i w:val="0"/>
          <w:szCs w:val="28"/>
        </w:rPr>
        <w:t>e mapę z przebiegiem inwestycji (w przypadku</w:t>
      </w:r>
      <w:r w:rsidR="00765ED9" w:rsidRPr="003808B2">
        <w:rPr>
          <w:b w:val="0"/>
          <w:i w:val="0"/>
          <w:szCs w:val="28"/>
        </w:rPr>
        <w:t>,</w:t>
      </w:r>
      <w:r w:rsidR="00BD4196" w:rsidRPr="003808B2">
        <w:rPr>
          <w:b w:val="0"/>
          <w:i w:val="0"/>
          <w:szCs w:val="28"/>
        </w:rPr>
        <w:t xml:space="preserve"> gdy służebność przesyłu będzie</w:t>
      </w:r>
      <w:r w:rsidR="00BD4196" w:rsidRPr="003808B2">
        <w:rPr>
          <w:b w:val="0"/>
          <w:i w:val="0"/>
        </w:rPr>
        <w:t xml:space="preserve"> obejmowała jedynie część działki geodezyjnej, </w:t>
      </w:r>
      <w:r w:rsidR="002B2802" w:rsidRPr="003808B2">
        <w:rPr>
          <w:b w:val="0"/>
          <w:i w:val="0"/>
        </w:rPr>
        <w:t>zasadnym byłoby rozważenie możliwości dokonania</w:t>
      </w:r>
      <w:r w:rsidR="00BD4196" w:rsidRPr="003808B2">
        <w:rPr>
          <w:b w:val="0"/>
          <w:i w:val="0"/>
        </w:rPr>
        <w:t xml:space="preserve"> stosownego podziału geodezyjnego, w celu uniknięcia obciążania służebnością całej nieruchomości)</w:t>
      </w:r>
      <w:r w:rsidR="00550F19" w:rsidRPr="003808B2">
        <w:rPr>
          <w:b w:val="0"/>
          <w:i w:val="0"/>
          <w:szCs w:val="28"/>
        </w:rPr>
        <w:t>;</w:t>
      </w:r>
    </w:p>
    <w:p w:rsidR="00645787" w:rsidRPr="003808B2" w:rsidRDefault="00645787" w:rsidP="00645787">
      <w:pPr>
        <w:pStyle w:val="Tekstpodstawowy"/>
        <w:numPr>
          <w:ilvl w:val="0"/>
          <w:numId w:val="17"/>
        </w:numPr>
        <w:rPr>
          <w:b w:val="0"/>
          <w:i w:val="0"/>
        </w:rPr>
      </w:pPr>
      <w:proofErr w:type="gramStart"/>
      <w:r w:rsidRPr="003808B2">
        <w:rPr>
          <w:b w:val="0"/>
          <w:i w:val="0"/>
          <w:szCs w:val="28"/>
        </w:rPr>
        <w:t>zakres</w:t>
      </w:r>
      <w:proofErr w:type="gramEnd"/>
      <w:r w:rsidRPr="003808B2">
        <w:rPr>
          <w:b w:val="0"/>
          <w:i w:val="0"/>
          <w:szCs w:val="28"/>
        </w:rPr>
        <w:t xml:space="preserve"> służebności przesyłu oraz dokładny sposób jej wykonywania;</w:t>
      </w:r>
    </w:p>
    <w:p w:rsidR="007C6F9C" w:rsidRPr="003808B2" w:rsidRDefault="007C6F9C" w:rsidP="00645787">
      <w:pPr>
        <w:pStyle w:val="Tekstpodstawowy"/>
        <w:numPr>
          <w:ilvl w:val="0"/>
          <w:numId w:val="17"/>
        </w:numPr>
        <w:rPr>
          <w:b w:val="0"/>
          <w:i w:val="0"/>
        </w:rPr>
      </w:pPr>
      <w:proofErr w:type="gramStart"/>
      <w:r w:rsidRPr="003808B2">
        <w:rPr>
          <w:b w:val="0"/>
          <w:i w:val="0"/>
          <w:szCs w:val="28"/>
        </w:rPr>
        <w:t>określenie</w:t>
      </w:r>
      <w:proofErr w:type="gramEnd"/>
      <w:r w:rsidRPr="003808B2">
        <w:rPr>
          <w:b w:val="0"/>
          <w:i w:val="0"/>
          <w:szCs w:val="28"/>
        </w:rPr>
        <w:t xml:space="preserve"> dokładnego sposobu korzystania z nieruchomości, </w:t>
      </w:r>
      <w:r w:rsidR="004077D6" w:rsidRPr="003808B2">
        <w:rPr>
          <w:b w:val="0"/>
          <w:i w:val="0"/>
          <w:szCs w:val="28"/>
        </w:rPr>
        <w:br/>
      </w:r>
      <w:r w:rsidRPr="003808B2">
        <w:rPr>
          <w:b w:val="0"/>
          <w:i w:val="0"/>
          <w:szCs w:val="28"/>
        </w:rPr>
        <w:t xml:space="preserve">w szczególności poprzez ustalenie wszelkich okoliczności dotyczących umieszczenia oraz eksploatacji urządzeń, takich jak miejsce ich instalacji, czy sposób, w jaki przedsiębiorca będzie mógł korzystać </w:t>
      </w:r>
      <w:r w:rsidR="004077D6" w:rsidRPr="003808B2">
        <w:rPr>
          <w:b w:val="0"/>
          <w:i w:val="0"/>
          <w:szCs w:val="28"/>
        </w:rPr>
        <w:br/>
      </w:r>
      <w:r w:rsidRPr="003808B2">
        <w:rPr>
          <w:b w:val="0"/>
          <w:i w:val="0"/>
          <w:szCs w:val="28"/>
        </w:rPr>
        <w:t>z nieruchomości, w celu dokonywania napraw;</w:t>
      </w:r>
    </w:p>
    <w:p w:rsidR="00645787" w:rsidRPr="003808B2" w:rsidRDefault="00645787" w:rsidP="00645787">
      <w:pPr>
        <w:pStyle w:val="Tekstpodstawowy"/>
        <w:numPr>
          <w:ilvl w:val="0"/>
          <w:numId w:val="17"/>
        </w:numPr>
        <w:rPr>
          <w:b w:val="0"/>
          <w:i w:val="0"/>
        </w:rPr>
      </w:pPr>
      <w:proofErr w:type="gramStart"/>
      <w:r w:rsidRPr="003808B2">
        <w:rPr>
          <w:b w:val="0"/>
          <w:i w:val="0"/>
          <w:szCs w:val="28"/>
        </w:rPr>
        <w:t>wskazanie</w:t>
      </w:r>
      <w:proofErr w:type="gramEnd"/>
      <w:r w:rsidRPr="003808B2">
        <w:rPr>
          <w:b w:val="0"/>
          <w:i w:val="0"/>
          <w:szCs w:val="28"/>
        </w:rPr>
        <w:t xml:space="preserve"> podmiotu, który poniesie koszty ustanowienia służebności, </w:t>
      </w:r>
      <w:r w:rsidR="004077D6" w:rsidRPr="003808B2">
        <w:rPr>
          <w:b w:val="0"/>
          <w:i w:val="0"/>
          <w:szCs w:val="28"/>
        </w:rPr>
        <w:br/>
      </w:r>
      <w:r w:rsidRPr="003808B2">
        <w:rPr>
          <w:b w:val="0"/>
          <w:i w:val="0"/>
          <w:szCs w:val="28"/>
        </w:rPr>
        <w:t>w tym koszty notarialne;</w:t>
      </w:r>
    </w:p>
    <w:p w:rsidR="00645787" w:rsidRPr="003808B2" w:rsidRDefault="00645787" w:rsidP="00645787">
      <w:pPr>
        <w:pStyle w:val="Tekstpodstawowy"/>
        <w:numPr>
          <w:ilvl w:val="0"/>
          <w:numId w:val="17"/>
        </w:numPr>
        <w:rPr>
          <w:b w:val="0"/>
          <w:i w:val="0"/>
        </w:rPr>
      </w:pPr>
      <w:proofErr w:type="gramStart"/>
      <w:r w:rsidRPr="003808B2">
        <w:rPr>
          <w:b w:val="0"/>
          <w:i w:val="0"/>
          <w:szCs w:val="28"/>
        </w:rPr>
        <w:t>określenie</w:t>
      </w:r>
      <w:proofErr w:type="gramEnd"/>
      <w:r w:rsidRPr="003808B2">
        <w:rPr>
          <w:b w:val="0"/>
          <w:i w:val="0"/>
          <w:szCs w:val="28"/>
        </w:rPr>
        <w:t xml:space="preserve"> wynagrodzenia dla PZD za ustanowienie służebności przesyłu</w:t>
      </w:r>
      <w:r w:rsidR="007C6F9C" w:rsidRPr="003808B2">
        <w:rPr>
          <w:b w:val="0"/>
          <w:i w:val="0"/>
          <w:szCs w:val="28"/>
        </w:rPr>
        <w:t xml:space="preserve"> (na podstawie uzgodnionej między stronami ceny, bądź w oparciu </w:t>
      </w:r>
      <w:r w:rsidR="004077D6" w:rsidRPr="003808B2">
        <w:rPr>
          <w:b w:val="0"/>
          <w:i w:val="0"/>
          <w:szCs w:val="28"/>
        </w:rPr>
        <w:br/>
      </w:r>
      <w:r w:rsidR="007C6F9C" w:rsidRPr="003808B2">
        <w:rPr>
          <w:b w:val="0"/>
          <w:i w:val="0"/>
          <w:szCs w:val="28"/>
        </w:rPr>
        <w:t>o sporządzony przez rzeczoznawcę majątkowego operat szacunkowy);</w:t>
      </w:r>
    </w:p>
    <w:p w:rsidR="007C6F9C" w:rsidRPr="003808B2" w:rsidRDefault="007C6F9C" w:rsidP="00645787">
      <w:pPr>
        <w:pStyle w:val="Tekstpodstawowy"/>
        <w:numPr>
          <w:ilvl w:val="0"/>
          <w:numId w:val="17"/>
        </w:numPr>
        <w:rPr>
          <w:b w:val="0"/>
          <w:i w:val="0"/>
        </w:rPr>
      </w:pPr>
      <w:proofErr w:type="gramStart"/>
      <w:r w:rsidRPr="003808B2">
        <w:rPr>
          <w:b w:val="0"/>
          <w:i w:val="0"/>
          <w:szCs w:val="28"/>
        </w:rPr>
        <w:t>określenie</w:t>
      </w:r>
      <w:proofErr w:type="gramEnd"/>
      <w:r w:rsidRPr="003808B2">
        <w:rPr>
          <w:b w:val="0"/>
          <w:i w:val="0"/>
          <w:szCs w:val="28"/>
        </w:rPr>
        <w:t xml:space="preserve"> czasu, na jaki służebność przesyłu ma zostać ustanowiona;</w:t>
      </w:r>
    </w:p>
    <w:p w:rsidR="00645787" w:rsidRPr="003808B2" w:rsidRDefault="00765ED9" w:rsidP="00645787">
      <w:pPr>
        <w:pStyle w:val="Tekstpodstawowy"/>
        <w:numPr>
          <w:ilvl w:val="0"/>
          <w:numId w:val="17"/>
        </w:numPr>
        <w:rPr>
          <w:b w:val="0"/>
          <w:i w:val="0"/>
        </w:rPr>
      </w:pPr>
      <w:proofErr w:type="gramStart"/>
      <w:r w:rsidRPr="003808B2">
        <w:rPr>
          <w:b w:val="0"/>
          <w:i w:val="0"/>
          <w:szCs w:val="28"/>
        </w:rPr>
        <w:t>zapis</w:t>
      </w:r>
      <w:proofErr w:type="gramEnd"/>
      <w:r w:rsidRPr="003808B2">
        <w:rPr>
          <w:b w:val="0"/>
          <w:i w:val="0"/>
          <w:szCs w:val="28"/>
        </w:rPr>
        <w:t>, iż</w:t>
      </w:r>
      <w:r w:rsidR="0093767B" w:rsidRPr="003808B2">
        <w:rPr>
          <w:b w:val="0"/>
          <w:i w:val="0"/>
          <w:szCs w:val="28"/>
        </w:rPr>
        <w:t xml:space="preserve"> w</w:t>
      </w:r>
      <w:r w:rsidR="00645787" w:rsidRPr="003808B2">
        <w:rPr>
          <w:b w:val="0"/>
          <w:i w:val="0"/>
          <w:szCs w:val="28"/>
        </w:rPr>
        <w:t xml:space="preserve"> przypadku, gdy przy wykonywaniu czynności związanych </w:t>
      </w:r>
      <w:r w:rsidR="004077D6" w:rsidRPr="003808B2">
        <w:rPr>
          <w:b w:val="0"/>
          <w:i w:val="0"/>
          <w:szCs w:val="28"/>
        </w:rPr>
        <w:br/>
      </w:r>
      <w:r w:rsidR="00645787" w:rsidRPr="003808B2">
        <w:rPr>
          <w:b w:val="0"/>
          <w:i w:val="0"/>
          <w:szCs w:val="28"/>
        </w:rPr>
        <w:t>z budową, eksploatacją, konserw</w:t>
      </w:r>
      <w:r w:rsidR="0093767B" w:rsidRPr="003808B2">
        <w:rPr>
          <w:b w:val="0"/>
          <w:i w:val="0"/>
          <w:szCs w:val="28"/>
        </w:rPr>
        <w:t>acją, naprawą, remontem, wejściem</w:t>
      </w:r>
      <w:r w:rsidR="00645787" w:rsidRPr="003808B2">
        <w:rPr>
          <w:b w:val="0"/>
          <w:i w:val="0"/>
          <w:szCs w:val="28"/>
        </w:rPr>
        <w:t xml:space="preserve"> </w:t>
      </w:r>
      <w:r w:rsidR="004077D6" w:rsidRPr="003808B2">
        <w:rPr>
          <w:b w:val="0"/>
          <w:i w:val="0"/>
          <w:szCs w:val="28"/>
        </w:rPr>
        <w:br/>
      </w:r>
      <w:r w:rsidR="0093767B" w:rsidRPr="003808B2">
        <w:rPr>
          <w:b w:val="0"/>
          <w:i w:val="0"/>
          <w:szCs w:val="28"/>
        </w:rPr>
        <w:t>i dojazdem</w:t>
      </w:r>
      <w:r w:rsidR="00645787" w:rsidRPr="003808B2">
        <w:rPr>
          <w:b w:val="0"/>
          <w:i w:val="0"/>
          <w:szCs w:val="28"/>
        </w:rPr>
        <w:t xml:space="preserve"> na teren nieruchomości obciążonej, </w:t>
      </w:r>
      <w:r w:rsidR="00256D1E" w:rsidRPr="003808B2">
        <w:rPr>
          <w:b w:val="0"/>
          <w:i w:val="0"/>
          <w:szCs w:val="28"/>
        </w:rPr>
        <w:t>przedsię</w:t>
      </w:r>
      <w:r w:rsidR="00C42D31" w:rsidRPr="003808B2">
        <w:rPr>
          <w:b w:val="0"/>
          <w:i w:val="0"/>
          <w:szCs w:val="28"/>
        </w:rPr>
        <w:t>biorca</w:t>
      </w:r>
      <w:r w:rsidR="00645787" w:rsidRPr="003808B2">
        <w:rPr>
          <w:b w:val="0"/>
          <w:i w:val="0"/>
          <w:szCs w:val="28"/>
        </w:rPr>
        <w:t xml:space="preserve"> wyrządzi szkodę w majątku PZD lub działkowców, zobowiązany będzie do jej naprawienia na zasadach określonych w kodeksie cywilnym;</w:t>
      </w:r>
    </w:p>
    <w:p w:rsidR="00C42D31" w:rsidRPr="003808B2" w:rsidRDefault="00C42D31" w:rsidP="00645787">
      <w:pPr>
        <w:pStyle w:val="Tekstpodstawowy"/>
        <w:numPr>
          <w:ilvl w:val="0"/>
          <w:numId w:val="17"/>
        </w:numPr>
        <w:rPr>
          <w:b w:val="0"/>
          <w:i w:val="0"/>
        </w:rPr>
      </w:pPr>
      <w:proofErr w:type="gramStart"/>
      <w:r w:rsidRPr="003808B2">
        <w:rPr>
          <w:b w:val="0"/>
          <w:i w:val="0"/>
        </w:rPr>
        <w:t>zapis</w:t>
      </w:r>
      <w:proofErr w:type="gramEnd"/>
      <w:r w:rsidRPr="003808B2">
        <w:rPr>
          <w:b w:val="0"/>
          <w:i w:val="0"/>
        </w:rPr>
        <w:t xml:space="preserve"> o złożeniu, w sporządzonym akcie notarialnym o ustanowienie służebności przesyłu, wniosku o wydzielenie przez właściwy Sąd Rejonowy z księgi wieczystej działki geodezyjnej, która będzie obciążona służebnością przesyłu; </w:t>
      </w:r>
    </w:p>
    <w:p w:rsidR="00645787" w:rsidRPr="003808B2" w:rsidRDefault="00645787" w:rsidP="00645787">
      <w:pPr>
        <w:pStyle w:val="Tekstpodstawowy"/>
        <w:numPr>
          <w:ilvl w:val="0"/>
          <w:numId w:val="17"/>
        </w:numPr>
        <w:rPr>
          <w:b w:val="0"/>
          <w:i w:val="0"/>
        </w:rPr>
      </w:pPr>
      <w:proofErr w:type="gramStart"/>
      <w:r w:rsidRPr="003808B2">
        <w:rPr>
          <w:b w:val="0"/>
          <w:i w:val="0"/>
          <w:szCs w:val="28"/>
        </w:rPr>
        <w:t>klauzulę</w:t>
      </w:r>
      <w:proofErr w:type="gramEnd"/>
      <w:r w:rsidRPr="003808B2">
        <w:rPr>
          <w:b w:val="0"/>
          <w:i w:val="0"/>
          <w:szCs w:val="28"/>
        </w:rPr>
        <w:t xml:space="preserve"> o wejściu</w:t>
      </w:r>
      <w:r w:rsidR="00C42D31" w:rsidRPr="003808B2">
        <w:rPr>
          <w:b w:val="0"/>
          <w:i w:val="0"/>
          <w:szCs w:val="28"/>
        </w:rPr>
        <w:t xml:space="preserve"> </w:t>
      </w:r>
      <w:r w:rsidRPr="003808B2">
        <w:rPr>
          <w:b w:val="0"/>
          <w:i w:val="0"/>
          <w:szCs w:val="28"/>
        </w:rPr>
        <w:t>w życie</w:t>
      </w:r>
      <w:r w:rsidR="00C42D31" w:rsidRPr="003808B2">
        <w:rPr>
          <w:b w:val="0"/>
          <w:i w:val="0"/>
          <w:szCs w:val="28"/>
        </w:rPr>
        <w:t xml:space="preserve"> porozumienia</w:t>
      </w:r>
      <w:r w:rsidRPr="003808B2">
        <w:rPr>
          <w:b w:val="0"/>
          <w:i w:val="0"/>
          <w:szCs w:val="28"/>
        </w:rPr>
        <w:t xml:space="preserve"> po przyjęciu go przez Prezydium K</w:t>
      </w:r>
      <w:r w:rsidR="00C42D31" w:rsidRPr="003808B2">
        <w:rPr>
          <w:b w:val="0"/>
          <w:i w:val="0"/>
          <w:szCs w:val="28"/>
        </w:rPr>
        <w:t xml:space="preserve">rajowej </w:t>
      </w:r>
      <w:r w:rsidRPr="003808B2">
        <w:rPr>
          <w:b w:val="0"/>
          <w:i w:val="0"/>
          <w:szCs w:val="28"/>
        </w:rPr>
        <w:t>R</w:t>
      </w:r>
      <w:r w:rsidR="00C42D31" w:rsidRPr="003808B2">
        <w:rPr>
          <w:b w:val="0"/>
          <w:i w:val="0"/>
          <w:szCs w:val="28"/>
        </w:rPr>
        <w:t>ady</w:t>
      </w:r>
      <w:r w:rsidRPr="003808B2">
        <w:rPr>
          <w:b w:val="0"/>
          <w:i w:val="0"/>
          <w:szCs w:val="28"/>
        </w:rPr>
        <w:t xml:space="preserve"> PZD</w:t>
      </w:r>
      <w:r w:rsidR="00C42D31" w:rsidRPr="003808B2">
        <w:rPr>
          <w:b w:val="0"/>
          <w:i w:val="0"/>
          <w:szCs w:val="28"/>
        </w:rPr>
        <w:t>.</w:t>
      </w:r>
    </w:p>
    <w:p w:rsidR="00BC7379" w:rsidRPr="003808B2" w:rsidRDefault="00BC7379" w:rsidP="00BC7379">
      <w:pPr>
        <w:pStyle w:val="Tekstpodstawowy"/>
        <w:rPr>
          <w:b w:val="0"/>
          <w:i w:val="0"/>
          <w:szCs w:val="28"/>
        </w:rPr>
      </w:pPr>
    </w:p>
    <w:p w:rsidR="00BC7379" w:rsidRPr="003808B2" w:rsidRDefault="00BC7379" w:rsidP="0064036B">
      <w:pPr>
        <w:pStyle w:val="Tekstpodstawowy"/>
        <w:spacing w:after="120"/>
        <w:jc w:val="center"/>
        <w:rPr>
          <w:i w:val="0"/>
        </w:rPr>
      </w:pPr>
      <w:r w:rsidRPr="003808B2">
        <w:rPr>
          <w:i w:val="0"/>
        </w:rPr>
        <w:t>§ 3</w:t>
      </w:r>
    </w:p>
    <w:p w:rsidR="00C42D31" w:rsidRPr="003808B2" w:rsidRDefault="00C42D31" w:rsidP="0064036B">
      <w:pPr>
        <w:pStyle w:val="Tekstpodstawowy"/>
        <w:numPr>
          <w:ilvl w:val="0"/>
          <w:numId w:val="21"/>
        </w:numPr>
        <w:spacing w:after="120"/>
        <w:ind w:left="426"/>
        <w:rPr>
          <w:b w:val="0"/>
          <w:i w:val="0"/>
        </w:rPr>
      </w:pPr>
      <w:r w:rsidRPr="003808B2">
        <w:rPr>
          <w:b w:val="0"/>
          <w:i w:val="0"/>
        </w:rPr>
        <w:t>Okręgowy Zarząd PZD przesyła do Krajowej Rady PZD następujące dokumenty niezbędne do podjęcia decyzji o ustanowienie służebności przesyłu:</w:t>
      </w:r>
    </w:p>
    <w:p w:rsidR="00C42D31" w:rsidRPr="003808B2" w:rsidRDefault="00256D1E" w:rsidP="00C42D31">
      <w:pPr>
        <w:pStyle w:val="Tekstpodstawowy"/>
        <w:numPr>
          <w:ilvl w:val="0"/>
          <w:numId w:val="18"/>
        </w:numPr>
        <w:rPr>
          <w:b w:val="0"/>
          <w:i w:val="0"/>
        </w:rPr>
      </w:pPr>
      <w:proofErr w:type="gramStart"/>
      <w:r w:rsidRPr="003808B2">
        <w:rPr>
          <w:b w:val="0"/>
          <w:i w:val="0"/>
        </w:rPr>
        <w:t>w</w:t>
      </w:r>
      <w:r w:rsidR="00C42D31" w:rsidRPr="003808B2">
        <w:rPr>
          <w:b w:val="0"/>
          <w:i w:val="0"/>
        </w:rPr>
        <w:t>niosek</w:t>
      </w:r>
      <w:proofErr w:type="gramEnd"/>
      <w:r w:rsidR="00C42D31" w:rsidRPr="003808B2">
        <w:rPr>
          <w:b w:val="0"/>
          <w:i w:val="0"/>
        </w:rPr>
        <w:t xml:space="preserve"> przedsiębiorcy</w:t>
      </w:r>
      <w:r w:rsidRPr="003808B2">
        <w:rPr>
          <w:b w:val="0"/>
          <w:i w:val="0"/>
        </w:rPr>
        <w:t>;</w:t>
      </w:r>
    </w:p>
    <w:p w:rsidR="00E6172A" w:rsidRPr="003808B2" w:rsidRDefault="00256D1E" w:rsidP="00E6172A">
      <w:pPr>
        <w:pStyle w:val="Tekstpodstawowy"/>
        <w:numPr>
          <w:ilvl w:val="0"/>
          <w:numId w:val="18"/>
        </w:numPr>
        <w:rPr>
          <w:b w:val="0"/>
          <w:i w:val="0"/>
        </w:rPr>
      </w:pPr>
      <w:proofErr w:type="gramStart"/>
      <w:r w:rsidRPr="003808B2">
        <w:rPr>
          <w:b w:val="0"/>
          <w:i w:val="0"/>
        </w:rPr>
        <w:t>podpisane</w:t>
      </w:r>
      <w:proofErr w:type="gramEnd"/>
      <w:r w:rsidRPr="003808B2">
        <w:rPr>
          <w:b w:val="0"/>
          <w:i w:val="0"/>
        </w:rPr>
        <w:t xml:space="preserve"> porozumienie;</w:t>
      </w:r>
    </w:p>
    <w:p w:rsidR="00550F19" w:rsidRPr="003808B2" w:rsidRDefault="00550F19" w:rsidP="00E6172A">
      <w:pPr>
        <w:pStyle w:val="Tekstpodstawowy"/>
        <w:numPr>
          <w:ilvl w:val="0"/>
          <w:numId w:val="18"/>
        </w:numPr>
        <w:rPr>
          <w:b w:val="0"/>
          <w:i w:val="0"/>
        </w:rPr>
      </w:pPr>
      <w:proofErr w:type="gramStart"/>
      <w:r w:rsidRPr="003808B2">
        <w:rPr>
          <w:b w:val="0"/>
          <w:i w:val="0"/>
        </w:rPr>
        <w:t>w</w:t>
      </w:r>
      <w:proofErr w:type="gramEnd"/>
      <w:r w:rsidRPr="003808B2">
        <w:rPr>
          <w:b w:val="0"/>
          <w:i w:val="0"/>
        </w:rPr>
        <w:t xml:space="preserve"> przypadku, gdy inwestycja nie została jeszcze wykonana, dokument, który daje gwarancję, że przedsięwzięcie zostanie zrealizowane;</w:t>
      </w:r>
    </w:p>
    <w:p w:rsidR="00BD4196" w:rsidRPr="003808B2" w:rsidRDefault="00256D1E" w:rsidP="00C42D31">
      <w:pPr>
        <w:pStyle w:val="Tekstpodstawowy"/>
        <w:numPr>
          <w:ilvl w:val="0"/>
          <w:numId w:val="18"/>
        </w:numPr>
        <w:rPr>
          <w:b w:val="0"/>
          <w:i w:val="0"/>
        </w:rPr>
      </w:pPr>
      <w:proofErr w:type="gramStart"/>
      <w:r w:rsidRPr="003808B2">
        <w:rPr>
          <w:b w:val="0"/>
          <w:i w:val="0"/>
        </w:rPr>
        <w:t>aktualny</w:t>
      </w:r>
      <w:proofErr w:type="gramEnd"/>
      <w:r w:rsidRPr="003808B2">
        <w:rPr>
          <w:b w:val="0"/>
          <w:i w:val="0"/>
        </w:rPr>
        <w:t xml:space="preserve"> wypis z ewidencji gruntów i wyrys z mapy ewidencyjnej</w:t>
      </w:r>
      <w:r w:rsidR="00BD4196" w:rsidRPr="003808B2">
        <w:rPr>
          <w:b w:val="0"/>
          <w:i w:val="0"/>
        </w:rPr>
        <w:t>;</w:t>
      </w:r>
    </w:p>
    <w:p w:rsidR="00BD4196" w:rsidRPr="003808B2" w:rsidRDefault="00BD4196" w:rsidP="00C42D31">
      <w:pPr>
        <w:pStyle w:val="Tekstpodstawowy"/>
        <w:numPr>
          <w:ilvl w:val="0"/>
          <w:numId w:val="18"/>
        </w:numPr>
        <w:rPr>
          <w:b w:val="0"/>
          <w:i w:val="0"/>
        </w:rPr>
      </w:pPr>
      <w:proofErr w:type="gramStart"/>
      <w:r w:rsidRPr="003808B2">
        <w:rPr>
          <w:b w:val="0"/>
          <w:i w:val="0"/>
        </w:rPr>
        <w:lastRenderedPageBreak/>
        <w:t>w</w:t>
      </w:r>
      <w:proofErr w:type="gramEnd"/>
      <w:r w:rsidRPr="003808B2">
        <w:rPr>
          <w:b w:val="0"/>
          <w:i w:val="0"/>
        </w:rPr>
        <w:t xml:space="preserve"> przypadku</w:t>
      </w:r>
      <w:r w:rsidR="001D070C" w:rsidRPr="003808B2">
        <w:rPr>
          <w:b w:val="0"/>
          <w:i w:val="0"/>
        </w:rPr>
        <w:t xml:space="preserve"> dokonania </w:t>
      </w:r>
      <w:r w:rsidR="00765ED9" w:rsidRPr="003808B2">
        <w:rPr>
          <w:b w:val="0"/>
          <w:i w:val="0"/>
        </w:rPr>
        <w:t>podziału geodezyjnego</w:t>
      </w:r>
      <w:r w:rsidR="001D070C" w:rsidRPr="003808B2">
        <w:rPr>
          <w:b w:val="0"/>
          <w:i w:val="0"/>
        </w:rPr>
        <w:t xml:space="preserve"> wydzielającego działkę</w:t>
      </w:r>
      <w:r w:rsidR="004077D6" w:rsidRPr="003808B2">
        <w:rPr>
          <w:b w:val="0"/>
          <w:i w:val="0"/>
        </w:rPr>
        <w:t>, na której będzie ustanowiona służebność przesyłu</w:t>
      </w:r>
      <w:r w:rsidRPr="003808B2">
        <w:rPr>
          <w:b w:val="0"/>
          <w:i w:val="0"/>
        </w:rPr>
        <w:t xml:space="preserve">, ostateczną decyzję zatwierdzającą </w:t>
      </w:r>
      <w:r w:rsidR="00765ED9" w:rsidRPr="003808B2">
        <w:rPr>
          <w:b w:val="0"/>
          <w:i w:val="0"/>
        </w:rPr>
        <w:t xml:space="preserve">przedmiotowy </w:t>
      </w:r>
      <w:r w:rsidRPr="003808B2">
        <w:rPr>
          <w:b w:val="0"/>
          <w:i w:val="0"/>
        </w:rPr>
        <w:t xml:space="preserve">podział; </w:t>
      </w:r>
    </w:p>
    <w:p w:rsidR="00256D1E" w:rsidRPr="003808B2" w:rsidRDefault="00BD4196" w:rsidP="00C42D31">
      <w:pPr>
        <w:pStyle w:val="Tekstpodstawowy"/>
        <w:numPr>
          <w:ilvl w:val="0"/>
          <w:numId w:val="18"/>
        </w:numPr>
        <w:rPr>
          <w:b w:val="0"/>
          <w:i w:val="0"/>
        </w:rPr>
      </w:pPr>
      <w:proofErr w:type="gramStart"/>
      <w:r w:rsidRPr="003808B2">
        <w:rPr>
          <w:b w:val="0"/>
          <w:i w:val="0"/>
        </w:rPr>
        <w:t>aktualny</w:t>
      </w:r>
      <w:proofErr w:type="gramEnd"/>
      <w:r w:rsidR="00256D1E" w:rsidRPr="003808B2">
        <w:rPr>
          <w:b w:val="0"/>
          <w:i w:val="0"/>
        </w:rPr>
        <w:t xml:space="preserve"> odpis z księgi wieczystej prowadzonej dla danej nieruchomości, zawierający numery i powierzchnię działek geodezyjnych, na których ma zostać ustanowiona służebność przesyłu (w przypadku</w:t>
      </w:r>
      <w:r w:rsidR="00EB4896" w:rsidRPr="003808B2">
        <w:rPr>
          <w:b w:val="0"/>
          <w:i w:val="0"/>
        </w:rPr>
        <w:t>,</w:t>
      </w:r>
      <w:r w:rsidR="00256D1E" w:rsidRPr="003808B2">
        <w:rPr>
          <w:b w:val="0"/>
          <w:i w:val="0"/>
        </w:rPr>
        <w:t xml:space="preserve"> gdy dana księga </w:t>
      </w:r>
      <w:r w:rsidR="00EB4896" w:rsidRPr="003808B2">
        <w:rPr>
          <w:b w:val="0"/>
          <w:i w:val="0"/>
        </w:rPr>
        <w:t>wie</w:t>
      </w:r>
      <w:r w:rsidR="00256D1E" w:rsidRPr="003808B2">
        <w:rPr>
          <w:b w:val="0"/>
          <w:i w:val="0"/>
        </w:rPr>
        <w:t>czysta jest prowadzona przez właściwy Sąd Rejonowy w wersji elektronicznej, dopuszcza się możliwość przesłania wydruków elektronicznych);</w:t>
      </w:r>
    </w:p>
    <w:p w:rsidR="00256D1E" w:rsidRPr="003808B2" w:rsidRDefault="00256D1E" w:rsidP="00C42D31">
      <w:pPr>
        <w:pStyle w:val="Tekstpodstawowy"/>
        <w:numPr>
          <w:ilvl w:val="0"/>
          <w:numId w:val="18"/>
        </w:numPr>
        <w:rPr>
          <w:b w:val="0"/>
          <w:i w:val="0"/>
        </w:rPr>
      </w:pPr>
      <w:proofErr w:type="gramStart"/>
      <w:r w:rsidRPr="003808B2">
        <w:rPr>
          <w:b w:val="0"/>
          <w:i w:val="0"/>
        </w:rPr>
        <w:t>informację</w:t>
      </w:r>
      <w:proofErr w:type="gramEnd"/>
      <w:r w:rsidRPr="003808B2">
        <w:rPr>
          <w:b w:val="0"/>
          <w:i w:val="0"/>
        </w:rPr>
        <w:t xml:space="preserve"> o stanie zagospodarowania działek geodezyjnych, na których ma zostać ustanowiona służebność przesyłu;</w:t>
      </w:r>
    </w:p>
    <w:p w:rsidR="00256D1E" w:rsidRPr="003808B2" w:rsidRDefault="00256D1E" w:rsidP="00C42D31">
      <w:pPr>
        <w:pStyle w:val="Tekstpodstawowy"/>
        <w:numPr>
          <w:ilvl w:val="0"/>
          <w:numId w:val="18"/>
        </w:numPr>
        <w:rPr>
          <w:b w:val="0"/>
          <w:i w:val="0"/>
        </w:rPr>
      </w:pPr>
      <w:proofErr w:type="gramStart"/>
      <w:r w:rsidRPr="003808B2">
        <w:rPr>
          <w:b w:val="0"/>
          <w:i w:val="0"/>
        </w:rPr>
        <w:t>opinię</w:t>
      </w:r>
      <w:proofErr w:type="gramEnd"/>
      <w:r w:rsidRPr="003808B2">
        <w:rPr>
          <w:b w:val="0"/>
          <w:i w:val="0"/>
        </w:rPr>
        <w:t xml:space="preserve"> zarządu ROD stwierdzającą,</w:t>
      </w:r>
      <w:r w:rsidRPr="003808B2">
        <w:rPr>
          <w:szCs w:val="28"/>
        </w:rPr>
        <w:t xml:space="preserve"> </w:t>
      </w:r>
      <w:r w:rsidRPr="003808B2">
        <w:rPr>
          <w:b w:val="0"/>
          <w:i w:val="0"/>
          <w:szCs w:val="28"/>
        </w:rPr>
        <w:t>że ustanowienie służebności przesyłu nie spowoduje żadnych utrudnień w funkcjonowaniu ogrodu oraz nie będzie naruszać ani ograniczać praw działkowców;</w:t>
      </w:r>
    </w:p>
    <w:p w:rsidR="00256D1E" w:rsidRPr="003808B2" w:rsidRDefault="00256D1E" w:rsidP="00C42D31">
      <w:pPr>
        <w:pStyle w:val="Tekstpodstawowy"/>
        <w:numPr>
          <w:ilvl w:val="0"/>
          <w:numId w:val="18"/>
        </w:numPr>
        <w:rPr>
          <w:b w:val="0"/>
          <w:i w:val="0"/>
        </w:rPr>
      </w:pPr>
      <w:proofErr w:type="gramStart"/>
      <w:r w:rsidRPr="003808B2">
        <w:rPr>
          <w:b w:val="0"/>
          <w:i w:val="0"/>
          <w:szCs w:val="28"/>
        </w:rPr>
        <w:t>uchwałę</w:t>
      </w:r>
      <w:proofErr w:type="gramEnd"/>
      <w:r w:rsidRPr="003808B2">
        <w:rPr>
          <w:b w:val="0"/>
          <w:i w:val="0"/>
          <w:szCs w:val="28"/>
        </w:rPr>
        <w:t xml:space="preserve"> Prezydium OZ PZD dokonującą ostatecznej oceny dokumentacji i warunków ustanowienia służebności przesyłu;</w:t>
      </w:r>
    </w:p>
    <w:p w:rsidR="0064036B" w:rsidRPr="003808B2" w:rsidRDefault="00256D1E" w:rsidP="0064036B">
      <w:pPr>
        <w:pStyle w:val="Tekstpodstawowy"/>
        <w:numPr>
          <w:ilvl w:val="0"/>
          <w:numId w:val="21"/>
        </w:numPr>
        <w:ind w:left="426"/>
        <w:rPr>
          <w:b w:val="0"/>
          <w:i w:val="0"/>
        </w:rPr>
      </w:pPr>
      <w:r w:rsidRPr="003808B2">
        <w:rPr>
          <w:b w:val="0"/>
          <w:i w:val="0"/>
        </w:rPr>
        <w:t>W oparciu</w:t>
      </w:r>
      <w:r w:rsidR="00DB0577" w:rsidRPr="003808B2">
        <w:rPr>
          <w:b w:val="0"/>
          <w:i w:val="0"/>
        </w:rPr>
        <w:t xml:space="preserve"> o</w:t>
      </w:r>
      <w:r w:rsidR="00A848A5" w:rsidRPr="003808B2">
        <w:rPr>
          <w:b w:val="0"/>
          <w:i w:val="0"/>
        </w:rPr>
        <w:t xml:space="preserve"> wymienione w pkt</w:t>
      </w:r>
      <w:r w:rsidR="00710113" w:rsidRPr="003808B2">
        <w:rPr>
          <w:b w:val="0"/>
          <w:i w:val="0"/>
        </w:rPr>
        <w:t>.</w:t>
      </w:r>
      <w:r w:rsidR="00A848A5" w:rsidRPr="003808B2">
        <w:rPr>
          <w:b w:val="0"/>
          <w:i w:val="0"/>
        </w:rPr>
        <w:t xml:space="preserve"> 1</w:t>
      </w:r>
      <w:r w:rsidRPr="003808B2">
        <w:rPr>
          <w:b w:val="0"/>
          <w:i w:val="0"/>
        </w:rPr>
        <w:t xml:space="preserve"> dokumenty</w:t>
      </w:r>
      <w:r w:rsidR="00EB4896" w:rsidRPr="003808B2">
        <w:rPr>
          <w:b w:val="0"/>
          <w:i w:val="0"/>
        </w:rPr>
        <w:t>,</w:t>
      </w:r>
      <w:r w:rsidRPr="003808B2">
        <w:rPr>
          <w:b w:val="0"/>
          <w:i w:val="0"/>
        </w:rPr>
        <w:t xml:space="preserve"> Prezydium Krajowej Rady PZD podejmuje </w:t>
      </w:r>
      <w:r w:rsidR="00760661" w:rsidRPr="003808B2">
        <w:rPr>
          <w:b w:val="0"/>
          <w:i w:val="0"/>
        </w:rPr>
        <w:t>uchwałę</w:t>
      </w:r>
      <w:r w:rsidRPr="003808B2">
        <w:rPr>
          <w:b w:val="0"/>
          <w:i w:val="0"/>
        </w:rPr>
        <w:t xml:space="preserve"> w sprawie ustanowienia służebności przesyłu </w:t>
      </w:r>
      <w:r w:rsidR="004077D6" w:rsidRPr="003808B2">
        <w:rPr>
          <w:b w:val="0"/>
          <w:i w:val="0"/>
        </w:rPr>
        <w:br/>
      </w:r>
      <w:r w:rsidRPr="003808B2">
        <w:rPr>
          <w:b w:val="0"/>
          <w:i w:val="0"/>
        </w:rPr>
        <w:t>i przekazuje ją do wykonania Prezydium OZ PZD.</w:t>
      </w:r>
    </w:p>
    <w:p w:rsidR="00760661" w:rsidRPr="003808B2" w:rsidRDefault="00256D1E" w:rsidP="0064036B">
      <w:pPr>
        <w:pStyle w:val="Tekstpodstawowy"/>
        <w:numPr>
          <w:ilvl w:val="0"/>
          <w:numId w:val="21"/>
        </w:numPr>
        <w:ind w:left="426"/>
        <w:rPr>
          <w:b w:val="0"/>
          <w:i w:val="0"/>
        </w:rPr>
      </w:pPr>
      <w:r w:rsidRPr="003808B2">
        <w:rPr>
          <w:b w:val="0"/>
          <w:i w:val="0"/>
        </w:rPr>
        <w:t xml:space="preserve">Na podstawie uchwały </w:t>
      </w:r>
      <w:r w:rsidR="00A848A5" w:rsidRPr="003808B2">
        <w:rPr>
          <w:b w:val="0"/>
          <w:i w:val="0"/>
        </w:rPr>
        <w:t>wymienionej w pkt</w:t>
      </w:r>
      <w:r w:rsidR="00710113" w:rsidRPr="003808B2">
        <w:rPr>
          <w:b w:val="0"/>
          <w:i w:val="0"/>
        </w:rPr>
        <w:t>.</w:t>
      </w:r>
      <w:r w:rsidR="00A848A5" w:rsidRPr="003808B2">
        <w:rPr>
          <w:b w:val="0"/>
          <w:i w:val="0"/>
        </w:rPr>
        <w:t xml:space="preserve"> 2</w:t>
      </w:r>
      <w:r w:rsidR="008B1173" w:rsidRPr="003808B2">
        <w:rPr>
          <w:b w:val="0"/>
          <w:i w:val="0"/>
        </w:rPr>
        <w:t xml:space="preserve">, osoby </w:t>
      </w:r>
      <w:r w:rsidR="00710113" w:rsidRPr="003808B2">
        <w:rPr>
          <w:b w:val="0"/>
          <w:i w:val="0"/>
        </w:rPr>
        <w:t xml:space="preserve">uprawione do reprezentowania PZD </w:t>
      </w:r>
      <w:r w:rsidR="001A031D" w:rsidRPr="003808B2">
        <w:rPr>
          <w:b w:val="0"/>
          <w:i w:val="0"/>
        </w:rPr>
        <w:t xml:space="preserve">na wniosek okręgowego zarządu PZD </w:t>
      </w:r>
      <w:r w:rsidR="00E6172A" w:rsidRPr="003808B2">
        <w:rPr>
          <w:b w:val="0"/>
          <w:i w:val="0"/>
        </w:rPr>
        <w:t>udz</w:t>
      </w:r>
      <w:r w:rsidR="00710113" w:rsidRPr="003808B2">
        <w:rPr>
          <w:b w:val="0"/>
          <w:i w:val="0"/>
        </w:rPr>
        <w:t>ielą</w:t>
      </w:r>
      <w:r w:rsidR="00760661" w:rsidRPr="003808B2">
        <w:rPr>
          <w:b w:val="0"/>
          <w:i w:val="0"/>
        </w:rPr>
        <w:t xml:space="preserve"> pełnomocnictwa</w:t>
      </w:r>
      <w:r w:rsidR="001A031D" w:rsidRPr="003808B2">
        <w:rPr>
          <w:b w:val="0"/>
          <w:i w:val="0"/>
        </w:rPr>
        <w:t xml:space="preserve">. </w:t>
      </w:r>
    </w:p>
    <w:p w:rsidR="00BC7379" w:rsidRPr="003808B2" w:rsidRDefault="00BC7379" w:rsidP="00BC7379">
      <w:pPr>
        <w:pStyle w:val="Tekstpodstawowy"/>
        <w:ind w:left="426"/>
        <w:rPr>
          <w:b w:val="0"/>
          <w:i w:val="0"/>
        </w:rPr>
      </w:pPr>
    </w:p>
    <w:p w:rsidR="00760661" w:rsidRPr="003808B2" w:rsidRDefault="00760661" w:rsidP="00760661">
      <w:pPr>
        <w:pStyle w:val="Tekstpodstawowy"/>
        <w:jc w:val="center"/>
        <w:rPr>
          <w:i w:val="0"/>
        </w:rPr>
      </w:pPr>
      <w:r w:rsidRPr="003808B2">
        <w:rPr>
          <w:i w:val="0"/>
        </w:rPr>
        <w:t>Rozdział III</w:t>
      </w:r>
    </w:p>
    <w:p w:rsidR="00760661" w:rsidRPr="003808B2" w:rsidRDefault="00760661" w:rsidP="00760661">
      <w:pPr>
        <w:pStyle w:val="Tekstpodstawowy"/>
        <w:jc w:val="center"/>
        <w:rPr>
          <w:i w:val="0"/>
        </w:rPr>
      </w:pPr>
      <w:r w:rsidRPr="003808B2">
        <w:rPr>
          <w:i w:val="0"/>
        </w:rPr>
        <w:t>Postanowienia końcowe</w:t>
      </w:r>
    </w:p>
    <w:p w:rsidR="00760661" w:rsidRPr="003808B2" w:rsidRDefault="00760661" w:rsidP="00760661">
      <w:pPr>
        <w:pStyle w:val="Tekstpodstawowy"/>
        <w:jc w:val="center"/>
        <w:rPr>
          <w:i w:val="0"/>
        </w:rPr>
      </w:pPr>
    </w:p>
    <w:p w:rsidR="00760661" w:rsidRPr="003808B2" w:rsidRDefault="00BC7379" w:rsidP="0064036B">
      <w:pPr>
        <w:pStyle w:val="Tekstpodstawowy"/>
        <w:spacing w:after="120" w:line="276" w:lineRule="auto"/>
        <w:jc w:val="center"/>
        <w:rPr>
          <w:i w:val="0"/>
        </w:rPr>
      </w:pPr>
      <w:r w:rsidRPr="003808B2">
        <w:rPr>
          <w:i w:val="0"/>
        </w:rPr>
        <w:t>§ 4</w:t>
      </w:r>
    </w:p>
    <w:p w:rsidR="00760661" w:rsidRPr="003808B2" w:rsidRDefault="00760661" w:rsidP="0064036B">
      <w:pPr>
        <w:pStyle w:val="Tekstpodstawowy"/>
        <w:numPr>
          <w:ilvl w:val="0"/>
          <w:numId w:val="19"/>
        </w:numPr>
        <w:spacing w:after="120"/>
        <w:ind w:left="426"/>
        <w:rPr>
          <w:b w:val="0"/>
          <w:i w:val="0"/>
        </w:rPr>
      </w:pPr>
      <w:r w:rsidRPr="003808B2">
        <w:rPr>
          <w:b w:val="0"/>
          <w:i w:val="0"/>
        </w:rPr>
        <w:t>Środki finansowe stanowiące wynagrodzenie</w:t>
      </w:r>
      <w:r w:rsidRPr="003808B2">
        <w:rPr>
          <w:b w:val="0"/>
          <w:i w:val="0"/>
          <w:szCs w:val="28"/>
        </w:rPr>
        <w:t xml:space="preserve"> dla PZD za ustanowienie służebności przesyłu</w:t>
      </w:r>
      <w:r w:rsidR="00BC7379" w:rsidRPr="003808B2">
        <w:rPr>
          <w:b w:val="0"/>
          <w:i w:val="0"/>
          <w:szCs w:val="28"/>
        </w:rPr>
        <w:t xml:space="preserve"> gromadzone są na okręgowym Funduszu Rozwoju ROD prowadzonym przez właściwy okręgowy zarząd PZD.</w:t>
      </w:r>
      <w:r w:rsidRPr="003808B2">
        <w:rPr>
          <w:b w:val="0"/>
          <w:i w:val="0"/>
        </w:rPr>
        <w:t xml:space="preserve">  </w:t>
      </w:r>
    </w:p>
    <w:p w:rsidR="00162405" w:rsidRPr="003808B2" w:rsidRDefault="00162405" w:rsidP="00BC7379">
      <w:pPr>
        <w:pStyle w:val="Tekstpodstawowy"/>
        <w:numPr>
          <w:ilvl w:val="0"/>
          <w:numId w:val="19"/>
        </w:numPr>
        <w:ind w:left="426"/>
        <w:rPr>
          <w:b w:val="0"/>
          <w:i w:val="0"/>
        </w:rPr>
      </w:pPr>
      <w:r w:rsidRPr="003808B2">
        <w:rPr>
          <w:b w:val="0"/>
          <w:i w:val="0"/>
        </w:rPr>
        <w:t>Wykorzystanie powyższych środków finansowych odbywa się zgodnie z obowiązującymi w PZD zasadami i procedurami odnoszącymi się do Funduszu Rozwoju ROD.</w:t>
      </w:r>
    </w:p>
    <w:p w:rsidR="00DB0577" w:rsidRPr="003808B2" w:rsidRDefault="00DB0577" w:rsidP="00DB0577">
      <w:pPr>
        <w:pStyle w:val="Tekstpodstawowy"/>
        <w:spacing w:line="276" w:lineRule="auto"/>
        <w:rPr>
          <w:i w:val="0"/>
        </w:rPr>
      </w:pPr>
    </w:p>
    <w:p w:rsidR="00DB0577" w:rsidRPr="003808B2" w:rsidRDefault="00DB0577" w:rsidP="00DB0577">
      <w:pPr>
        <w:pStyle w:val="Tekstpodstawowy"/>
        <w:spacing w:line="276" w:lineRule="auto"/>
        <w:jc w:val="center"/>
        <w:rPr>
          <w:i w:val="0"/>
        </w:rPr>
      </w:pPr>
      <w:r w:rsidRPr="003808B2">
        <w:rPr>
          <w:i w:val="0"/>
        </w:rPr>
        <w:t>§ 5</w:t>
      </w:r>
    </w:p>
    <w:p w:rsidR="00EE7B21" w:rsidRPr="003808B2" w:rsidRDefault="00DB0577" w:rsidP="004077D6">
      <w:pPr>
        <w:pStyle w:val="Tekstpodstawowy"/>
        <w:rPr>
          <w:b w:val="0"/>
          <w:i w:val="0"/>
        </w:rPr>
      </w:pPr>
      <w:r w:rsidRPr="003808B2">
        <w:rPr>
          <w:b w:val="0"/>
          <w:i w:val="0"/>
        </w:rPr>
        <w:t xml:space="preserve">Po ustanowieniu służebności przesyłu w formie aktu notarialnego oraz po wydzieleniu działki geodezyjnej z </w:t>
      </w:r>
      <w:r w:rsidR="003D3E9A" w:rsidRPr="003808B2">
        <w:rPr>
          <w:b w:val="0"/>
          <w:i w:val="0"/>
        </w:rPr>
        <w:t xml:space="preserve">aktualnej </w:t>
      </w:r>
      <w:r w:rsidRPr="003808B2">
        <w:rPr>
          <w:b w:val="0"/>
          <w:i w:val="0"/>
        </w:rPr>
        <w:t>księgi wieczystej i założeniu dla niej nowej księgi wieczystej, Okręgowy Zarząd PZD zobowiązany jest</w:t>
      </w:r>
      <w:r w:rsidR="003D3E9A" w:rsidRPr="003808B2">
        <w:rPr>
          <w:b w:val="0"/>
          <w:i w:val="0"/>
        </w:rPr>
        <w:t xml:space="preserve"> do przekazania powyższych dokumentów do Rejestru ROD </w:t>
      </w:r>
      <w:r w:rsidR="004077D6" w:rsidRPr="003808B2">
        <w:rPr>
          <w:b w:val="0"/>
          <w:i w:val="0"/>
        </w:rPr>
        <w:br/>
      </w:r>
      <w:r w:rsidR="003D3E9A" w:rsidRPr="003808B2">
        <w:rPr>
          <w:b w:val="0"/>
          <w:i w:val="0"/>
        </w:rPr>
        <w:t>i ujawnienia w nim przedmiotowego ograniczonego prawa rzeczowego.</w:t>
      </w:r>
    </w:p>
    <w:p w:rsidR="004077D6" w:rsidRPr="003808B2" w:rsidRDefault="004077D6" w:rsidP="004077D6">
      <w:pPr>
        <w:pStyle w:val="Tekstpodstawowy"/>
        <w:rPr>
          <w:b w:val="0"/>
          <w:i w:val="0"/>
        </w:rPr>
      </w:pPr>
    </w:p>
    <w:p w:rsidR="00B61B5D" w:rsidRPr="003808B2" w:rsidRDefault="00B61B5D" w:rsidP="0064036B">
      <w:pPr>
        <w:pStyle w:val="Tekstpodstawowy"/>
        <w:spacing w:after="120" w:line="276" w:lineRule="auto"/>
        <w:jc w:val="center"/>
        <w:rPr>
          <w:i w:val="0"/>
        </w:rPr>
      </w:pPr>
    </w:p>
    <w:p w:rsidR="00EE7B21" w:rsidRPr="003808B2" w:rsidRDefault="00DB0577" w:rsidP="0064036B">
      <w:pPr>
        <w:pStyle w:val="Tekstpodstawowy"/>
        <w:spacing w:after="120" w:line="276" w:lineRule="auto"/>
        <w:jc w:val="center"/>
        <w:rPr>
          <w:i w:val="0"/>
        </w:rPr>
      </w:pPr>
      <w:r w:rsidRPr="003808B2">
        <w:rPr>
          <w:i w:val="0"/>
        </w:rPr>
        <w:lastRenderedPageBreak/>
        <w:t>§ 6</w:t>
      </w:r>
    </w:p>
    <w:p w:rsidR="00322377" w:rsidRPr="003808B2" w:rsidRDefault="00322377" w:rsidP="00943B00">
      <w:pPr>
        <w:pStyle w:val="Tekstpodstawowy"/>
        <w:spacing w:after="120" w:line="276" w:lineRule="auto"/>
        <w:rPr>
          <w:b w:val="0"/>
          <w:i w:val="0"/>
        </w:rPr>
      </w:pPr>
      <w:r w:rsidRPr="003808B2">
        <w:rPr>
          <w:b w:val="0"/>
          <w:i w:val="0"/>
        </w:rPr>
        <w:t xml:space="preserve">W przypadku realizacji inwestycji, ustanawianie służebności przesyłu nie wyklucza stosowania procedur w zakresie czasowego zajęcia terenu obowiązujących w </w:t>
      </w:r>
      <w:r w:rsidR="00943B00" w:rsidRPr="003808B2">
        <w:rPr>
          <w:b w:val="0"/>
          <w:i w:val="0"/>
        </w:rPr>
        <w:t xml:space="preserve">Polskim </w:t>
      </w:r>
      <w:r w:rsidRPr="003808B2">
        <w:rPr>
          <w:b w:val="0"/>
          <w:i w:val="0"/>
        </w:rPr>
        <w:t>Związku</w:t>
      </w:r>
      <w:r w:rsidR="00943B00" w:rsidRPr="003808B2">
        <w:rPr>
          <w:b w:val="0"/>
          <w:i w:val="0"/>
        </w:rPr>
        <w:t xml:space="preserve"> Działkowców</w:t>
      </w:r>
      <w:r w:rsidRPr="003808B2">
        <w:rPr>
          <w:b w:val="0"/>
          <w:i w:val="0"/>
        </w:rPr>
        <w:t>.</w:t>
      </w:r>
    </w:p>
    <w:p w:rsidR="00322377" w:rsidRPr="003808B2" w:rsidRDefault="00322377" w:rsidP="00322377">
      <w:pPr>
        <w:pStyle w:val="Tekstpodstawowy"/>
        <w:spacing w:after="120" w:line="276" w:lineRule="auto"/>
        <w:jc w:val="center"/>
        <w:rPr>
          <w:i w:val="0"/>
        </w:rPr>
      </w:pPr>
      <w:r w:rsidRPr="003808B2">
        <w:rPr>
          <w:i w:val="0"/>
        </w:rPr>
        <w:t>§ 7</w:t>
      </w:r>
    </w:p>
    <w:p w:rsidR="00381CF8" w:rsidRPr="003808B2" w:rsidRDefault="00381CF8" w:rsidP="0064036B">
      <w:pPr>
        <w:pStyle w:val="Tekstpodstawowy"/>
        <w:spacing w:after="120" w:line="276" w:lineRule="auto"/>
        <w:rPr>
          <w:b w:val="0"/>
          <w:i w:val="0"/>
        </w:rPr>
      </w:pPr>
      <w:r w:rsidRPr="003808B2">
        <w:rPr>
          <w:b w:val="0"/>
          <w:i w:val="0"/>
        </w:rPr>
        <w:t>Uchwała wchodzi w życie z dniem podjęcia.</w:t>
      </w:r>
    </w:p>
    <w:p w:rsidR="00BE2781" w:rsidRPr="003808B2" w:rsidRDefault="00BE2781" w:rsidP="00F45710">
      <w:pPr>
        <w:pStyle w:val="Tekstpodstawowy"/>
        <w:rPr>
          <w:b w:val="0"/>
          <w:i w:val="0"/>
        </w:rPr>
      </w:pPr>
    </w:p>
    <w:p w:rsidR="00BE2781" w:rsidRPr="003808B2" w:rsidRDefault="00BE2781" w:rsidP="00F45710">
      <w:pPr>
        <w:pStyle w:val="Tekstpodstawowy"/>
        <w:rPr>
          <w:b w:val="0"/>
          <w:i w:val="0"/>
        </w:rPr>
      </w:pPr>
    </w:p>
    <w:p w:rsidR="00381CF8" w:rsidRPr="003808B2" w:rsidRDefault="00381CF8" w:rsidP="00381CF8">
      <w:pPr>
        <w:pStyle w:val="Tekstpodstawowy"/>
        <w:ind w:left="360" w:firstLine="348"/>
        <w:rPr>
          <w:b w:val="0"/>
          <w:i w:val="0"/>
        </w:rPr>
      </w:pPr>
      <w:r w:rsidRPr="003808B2">
        <w:rPr>
          <w:b w:val="0"/>
          <w:i w:val="0"/>
        </w:rPr>
        <w:t>WICEPREZES                                                          PREZES</w:t>
      </w:r>
    </w:p>
    <w:p w:rsidR="00381CF8" w:rsidRPr="003808B2" w:rsidRDefault="00381CF8" w:rsidP="00F45710">
      <w:pPr>
        <w:pStyle w:val="Tekstpodstawowy"/>
        <w:rPr>
          <w:b w:val="0"/>
          <w:i w:val="0"/>
        </w:rPr>
      </w:pPr>
    </w:p>
    <w:p w:rsidR="00BE2781" w:rsidRPr="003808B2" w:rsidRDefault="00BE2781" w:rsidP="00F45710">
      <w:pPr>
        <w:pStyle w:val="Tekstpodstawowy"/>
        <w:rPr>
          <w:b w:val="0"/>
          <w:i w:val="0"/>
        </w:rPr>
      </w:pPr>
    </w:p>
    <w:p w:rsidR="00BE2781" w:rsidRPr="003808B2" w:rsidRDefault="00BE2781" w:rsidP="00F45710">
      <w:pPr>
        <w:pStyle w:val="Tekstpodstawowy"/>
        <w:rPr>
          <w:b w:val="0"/>
          <w:i w:val="0"/>
        </w:rPr>
      </w:pPr>
    </w:p>
    <w:p w:rsidR="00381CF8" w:rsidRPr="003808B2" w:rsidRDefault="00F45710" w:rsidP="00F45710">
      <w:pPr>
        <w:pStyle w:val="Tekstpodstawowy"/>
        <w:ind w:left="360"/>
        <w:rPr>
          <w:b w:val="0"/>
          <w:i w:val="0"/>
        </w:rPr>
      </w:pPr>
      <w:r w:rsidRPr="003808B2">
        <w:rPr>
          <w:b w:val="0"/>
          <w:i w:val="0"/>
        </w:rPr>
        <w:t xml:space="preserve">  </w:t>
      </w:r>
      <w:r w:rsidR="00037E7D" w:rsidRPr="003808B2">
        <w:rPr>
          <w:b w:val="0"/>
          <w:i w:val="0"/>
        </w:rPr>
        <w:t>Tadeusz JARZĘBAK</w:t>
      </w:r>
      <w:r w:rsidR="00381CF8" w:rsidRPr="003808B2">
        <w:rPr>
          <w:b w:val="0"/>
          <w:i w:val="0"/>
        </w:rPr>
        <w:t xml:space="preserve">           </w:t>
      </w:r>
      <w:r w:rsidRPr="003808B2">
        <w:rPr>
          <w:b w:val="0"/>
          <w:i w:val="0"/>
        </w:rPr>
        <w:t xml:space="preserve">                               </w:t>
      </w:r>
      <w:r w:rsidR="00381CF8" w:rsidRPr="003808B2">
        <w:rPr>
          <w:b w:val="0"/>
          <w:i w:val="0"/>
        </w:rPr>
        <w:t>Eugeniusz KONDRACKI</w:t>
      </w:r>
    </w:p>
    <w:p w:rsidR="00381CF8" w:rsidRPr="003808B2" w:rsidRDefault="00381CF8" w:rsidP="00381CF8"/>
    <w:p w:rsidR="00F45710" w:rsidRPr="003808B2" w:rsidRDefault="00F45710" w:rsidP="00381CF8"/>
    <w:p w:rsidR="00381CF8" w:rsidRDefault="00F45710" w:rsidP="00381CF8">
      <w:r w:rsidRPr="003808B2">
        <w:rPr>
          <w:i/>
          <w:sz w:val="26"/>
        </w:rPr>
        <w:t>Warszawa, dnia</w:t>
      </w:r>
      <w:r w:rsidR="0093767B" w:rsidRPr="003808B2">
        <w:rPr>
          <w:i/>
          <w:sz w:val="26"/>
        </w:rPr>
        <w:t xml:space="preserve"> </w:t>
      </w:r>
      <w:r w:rsidR="00210559" w:rsidRPr="003808B2">
        <w:rPr>
          <w:i/>
          <w:sz w:val="26"/>
        </w:rPr>
        <w:t>30 wrzesień</w:t>
      </w:r>
      <w:r w:rsidR="00037E7D" w:rsidRPr="003808B2">
        <w:rPr>
          <w:i/>
          <w:sz w:val="26"/>
        </w:rPr>
        <w:t xml:space="preserve"> 2015 r.</w:t>
      </w:r>
      <w:r w:rsidR="00037E7D">
        <w:rPr>
          <w:i/>
          <w:sz w:val="26"/>
        </w:rPr>
        <w:t xml:space="preserve"> </w:t>
      </w:r>
    </w:p>
    <w:sectPr w:rsidR="00381CF8" w:rsidSect="0064036B">
      <w:footerReference w:type="default" r:id="rId8"/>
      <w:pgSz w:w="11906" w:h="16838"/>
      <w:pgMar w:top="113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173" w:rsidRDefault="008B1173" w:rsidP="002E38E8">
      <w:r>
        <w:separator/>
      </w:r>
    </w:p>
  </w:endnote>
  <w:endnote w:type="continuationSeparator" w:id="1">
    <w:p w:rsidR="008B1173" w:rsidRDefault="008B1173" w:rsidP="002E3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1329"/>
      <w:docPartObj>
        <w:docPartGallery w:val="Page Numbers (Bottom of Page)"/>
        <w:docPartUnique/>
      </w:docPartObj>
    </w:sdtPr>
    <w:sdtContent>
      <w:p w:rsidR="008B1173" w:rsidRDefault="003A24D2">
        <w:pPr>
          <w:pStyle w:val="Stopka"/>
          <w:jc w:val="center"/>
        </w:pPr>
        <w:fldSimple w:instr=" PAGE   \* MERGEFORMAT ">
          <w:r w:rsidR="00412474">
            <w:rPr>
              <w:noProof/>
            </w:rPr>
            <w:t>1</w:t>
          </w:r>
        </w:fldSimple>
      </w:p>
    </w:sdtContent>
  </w:sdt>
  <w:p w:rsidR="008B1173" w:rsidRDefault="008B11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173" w:rsidRDefault="008B1173" w:rsidP="002E38E8">
      <w:r>
        <w:separator/>
      </w:r>
    </w:p>
  </w:footnote>
  <w:footnote w:type="continuationSeparator" w:id="1">
    <w:p w:rsidR="008B1173" w:rsidRDefault="008B1173" w:rsidP="002E38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7DD"/>
    <w:multiLevelType w:val="hybridMultilevel"/>
    <w:tmpl w:val="6E926F3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6D1E1D"/>
    <w:multiLevelType w:val="hybridMultilevel"/>
    <w:tmpl w:val="CF86F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35E87"/>
    <w:multiLevelType w:val="hybridMultilevel"/>
    <w:tmpl w:val="4E2C7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60420"/>
    <w:multiLevelType w:val="hybridMultilevel"/>
    <w:tmpl w:val="E294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B7409"/>
    <w:multiLevelType w:val="hybridMultilevel"/>
    <w:tmpl w:val="BFF80AB0"/>
    <w:lvl w:ilvl="0" w:tplc="04150017">
      <w:start w:val="1"/>
      <w:numFmt w:val="lowerLetter"/>
      <w:lvlText w:val="%1)"/>
      <w:lvlJc w:val="left"/>
      <w:pPr>
        <w:ind w:left="858" w:hanging="360"/>
      </w:p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5">
    <w:nsid w:val="23855957"/>
    <w:multiLevelType w:val="hybridMultilevel"/>
    <w:tmpl w:val="F85A32F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6B0559B"/>
    <w:multiLevelType w:val="hybridMultilevel"/>
    <w:tmpl w:val="C0B0B6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B7A49"/>
    <w:multiLevelType w:val="hybridMultilevel"/>
    <w:tmpl w:val="2BACD7B2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2F0E77DD"/>
    <w:multiLevelType w:val="hybridMultilevel"/>
    <w:tmpl w:val="5248F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24CE6"/>
    <w:multiLevelType w:val="hybridMultilevel"/>
    <w:tmpl w:val="C3205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B2448"/>
    <w:multiLevelType w:val="hybridMultilevel"/>
    <w:tmpl w:val="09F08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041B0"/>
    <w:multiLevelType w:val="hybridMultilevel"/>
    <w:tmpl w:val="75B4F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C7919"/>
    <w:multiLevelType w:val="hybridMultilevel"/>
    <w:tmpl w:val="E6165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16C69"/>
    <w:multiLevelType w:val="hybridMultilevel"/>
    <w:tmpl w:val="EC44AD52"/>
    <w:lvl w:ilvl="0" w:tplc="7E9210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FA6DE5"/>
    <w:multiLevelType w:val="hybridMultilevel"/>
    <w:tmpl w:val="FA72A6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1380D"/>
    <w:multiLevelType w:val="hybridMultilevel"/>
    <w:tmpl w:val="086EE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47CE2"/>
    <w:multiLevelType w:val="hybridMultilevel"/>
    <w:tmpl w:val="9B6048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6214046"/>
    <w:multiLevelType w:val="hybridMultilevel"/>
    <w:tmpl w:val="E828C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917CEA"/>
    <w:multiLevelType w:val="hybridMultilevel"/>
    <w:tmpl w:val="0DFE38A2"/>
    <w:lvl w:ilvl="0" w:tplc="C9869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B7717A"/>
    <w:multiLevelType w:val="hybridMultilevel"/>
    <w:tmpl w:val="6A8C0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83929"/>
    <w:multiLevelType w:val="hybridMultilevel"/>
    <w:tmpl w:val="26BAF48A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>
    <w:nsid w:val="7A183506"/>
    <w:multiLevelType w:val="hybridMultilevel"/>
    <w:tmpl w:val="DE108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21"/>
  </w:num>
  <w:num w:numId="5">
    <w:abstractNumId w:val="1"/>
  </w:num>
  <w:num w:numId="6">
    <w:abstractNumId w:val="11"/>
  </w:num>
  <w:num w:numId="7">
    <w:abstractNumId w:val="18"/>
  </w:num>
  <w:num w:numId="8">
    <w:abstractNumId w:val="13"/>
  </w:num>
  <w:num w:numId="9">
    <w:abstractNumId w:val="14"/>
  </w:num>
  <w:num w:numId="10">
    <w:abstractNumId w:val="16"/>
  </w:num>
  <w:num w:numId="11">
    <w:abstractNumId w:val="12"/>
  </w:num>
  <w:num w:numId="12">
    <w:abstractNumId w:val="0"/>
  </w:num>
  <w:num w:numId="13">
    <w:abstractNumId w:val="20"/>
  </w:num>
  <w:num w:numId="14">
    <w:abstractNumId w:val="7"/>
  </w:num>
  <w:num w:numId="15">
    <w:abstractNumId w:val="3"/>
  </w:num>
  <w:num w:numId="16">
    <w:abstractNumId w:val="8"/>
  </w:num>
  <w:num w:numId="17">
    <w:abstractNumId w:val="4"/>
  </w:num>
  <w:num w:numId="18">
    <w:abstractNumId w:val="5"/>
  </w:num>
  <w:num w:numId="19">
    <w:abstractNumId w:val="15"/>
  </w:num>
  <w:num w:numId="20">
    <w:abstractNumId w:val="10"/>
  </w:num>
  <w:num w:numId="21">
    <w:abstractNumId w:val="2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CF8"/>
    <w:rsid w:val="00011B38"/>
    <w:rsid w:val="000235F6"/>
    <w:rsid w:val="00037E7D"/>
    <w:rsid w:val="000620C1"/>
    <w:rsid w:val="000629B3"/>
    <w:rsid w:val="000705BB"/>
    <w:rsid w:val="000D211D"/>
    <w:rsid w:val="000E1926"/>
    <w:rsid w:val="00106159"/>
    <w:rsid w:val="00107708"/>
    <w:rsid w:val="001332B9"/>
    <w:rsid w:val="00154BFF"/>
    <w:rsid w:val="00160370"/>
    <w:rsid w:val="00162405"/>
    <w:rsid w:val="00164818"/>
    <w:rsid w:val="001658B3"/>
    <w:rsid w:val="0016650D"/>
    <w:rsid w:val="00167B9B"/>
    <w:rsid w:val="001A031D"/>
    <w:rsid w:val="001B0601"/>
    <w:rsid w:val="001D070C"/>
    <w:rsid w:val="001F49F4"/>
    <w:rsid w:val="00210559"/>
    <w:rsid w:val="00251531"/>
    <w:rsid w:val="00256D1E"/>
    <w:rsid w:val="00256D57"/>
    <w:rsid w:val="002969FC"/>
    <w:rsid w:val="002B2802"/>
    <w:rsid w:val="002E38E8"/>
    <w:rsid w:val="00304FE6"/>
    <w:rsid w:val="003056F4"/>
    <w:rsid w:val="003129A3"/>
    <w:rsid w:val="00322377"/>
    <w:rsid w:val="00326627"/>
    <w:rsid w:val="003470B9"/>
    <w:rsid w:val="00367563"/>
    <w:rsid w:val="003705F2"/>
    <w:rsid w:val="00375DC1"/>
    <w:rsid w:val="003808B2"/>
    <w:rsid w:val="00381CF8"/>
    <w:rsid w:val="00396200"/>
    <w:rsid w:val="003A24D2"/>
    <w:rsid w:val="003C3BB9"/>
    <w:rsid w:val="003D3E9A"/>
    <w:rsid w:val="0040417D"/>
    <w:rsid w:val="00404C1F"/>
    <w:rsid w:val="004077D6"/>
    <w:rsid w:val="00412474"/>
    <w:rsid w:val="00420445"/>
    <w:rsid w:val="00455078"/>
    <w:rsid w:val="004A7848"/>
    <w:rsid w:val="004B3949"/>
    <w:rsid w:val="004C4BAA"/>
    <w:rsid w:val="00506D7F"/>
    <w:rsid w:val="005133D2"/>
    <w:rsid w:val="00514A6D"/>
    <w:rsid w:val="0054670D"/>
    <w:rsid w:val="00550F19"/>
    <w:rsid w:val="00562AE6"/>
    <w:rsid w:val="00582D81"/>
    <w:rsid w:val="00584C81"/>
    <w:rsid w:val="00597F36"/>
    <w:rsid w:val="006003A6"/>
    <w:rsid w:val="006216B1"/>
    <w:rsid w:val="006253F8"/>
    <w:rsid w:val="00625C49"/>
    <w:rsid w:val="006261A8"/>
    <w:rsid w:val="0064036B"/>
    <w:rsid w:val="00645787"/>
    <w:rsid w:val="00677DB7"/>
    <w:rsid w:val="00677FF7"/>
    <w:rsid w:val="00690E7E"/>
    <w:rsid w:val="006C4C8E"/>
    <w:rsid w:val="006E755B"/>
    <w:rsid w:val="00710113"/>
    <w:rsid w:val="007318D2"/>
    <w:rsid w:val="007543F7"/>
    <w:rsid w:val="00760661"/>
    <w:rsid w:val="00765ED9"/>
    <w:rsid w:val="007A3680"/>
    <w:rsid w:val="007B4530"/>
    <w:rsid w:val="007C6F9C"/>
    <w:rsid w:val="00806102"/>
    <w:rsid w:val="00807E98"/>
    <w:rsid w:val="00823A88"/>
    <w:rsid w:val="00826E99"/>
    <w:rsid w:val="00830A06"/>
    <w:rsid w:val="0085749C"/>
    <w:rsid w:val="00866383"/>
    <w:rsid w:val="00870239"/>
    <w:rsid w:val="00893246"/>
    <w:rsid w:val="008B1173"/>
    <w:rsid w:val="008D7A30"/>
    <w:rsid w:val="00911BC7"/>
    <w:rsid w:val="00927EAC"/>
    <w:rsid w:val="0093767B"/>
    <w:rsid w:val="00943B00"/>
    <w:rsid w:val="00943FAF"/>
    <w:rsid w:val="009442B2"/>
    <w:rsid w:val="00967950"/>
    <w:rsid w:val="0098385F"/>
    <w:rsid w:val="00986446"/>
    <w:rsid w:val="00992E29"/>
    <w:rsid w:val="00A30FA6"/>
    <w:rsid w:val="00A70DAF"/>
    <w:rsid w:val="00A714DC"/>
    <w:rsid w:val="00A831E0"/>
    <w:rsid w:val="00A83B08"/>
    <w:rsid w:val="00A848A5"/>
    <w:rsid w:val="00A85E6A"/>
    <w:rsid w:val="00AD67BA"/>
    <w:rsid w:val="00AF5D47"/>
    <w:rsid w:val="00B10BF5"/>
    <w:rsid w:val="00B22206"/>
    <w:rsid w:val="00B34F8B"/>
    <w:rsid w:val="00B41739"/>
    <w:rsid w:val="00B61B5D"/>
    <w:rsid w:val="00B65BF3"/>
    <w:rsid w:val="00BA6274"/>
    <w:rsid w:val="00BB71C6"/>
    <w:rsid w:val="00BC06A5"/>
    <w:rsid w:val="00BC3B53"/>
    <w:rsid w:val="00BC7379"/>
    <w:rsid w:val="00BD4196"/>
    <w:rsid w:val="00BE2781"/>
    <w:rsid w:val="00BE7F3D"/>
    <w:rsid w:val="00BF60E8"/>
    <w:rsid w:val="00C22164"/>
    <w:rsid w:val="00C33F81"/>
    <w:rsid w:val="00C42D31"/>
    <w:rsid w:val="00C80B42"/>
    <w:rsid w:val="00CB11CB"/>
    <w:rsid w:val="00CD34D7"/>
    <w:rsid w:val="00CD5BDC"/>
    <w:rsid w:val="00CF13A3"/>
    <w:rsid w:val="00D20A78"/>
    <w:rsid w:val="00D566D1"/>
    <w:rsid w:val="00D57FD7"/>
    <w:rsid w:val="00D60197"/>
    <w:rsid w:val="00D62620"/>
    <w:rsid w:val="00D62699"/>
    <w:rsid w:val="00D84313"/>
    <w:rsid w:val="00DB0577"/>
    <w:rsid w:val="00DB266A"/>
    <w:rsid w:val="00DC3370"/>
    <w:rsid w:val="00DD2809"/>
    <w:rsid w:val="00DD448A"/>
    <w:rsid w:val="00E02E44"/>
    <w:rsid w:val="00E237D9"/>
    <w:rsid w:val="00E6172A"/>
    <w:rsid w:val="00E6624D"/>
    <w:rsid w:val="00E801AC"/>
    <w:rsid w:val="00EB4896"/>
    <w:rsid w:val="00EC5974"/>
    <w:rsid w:val="00ED18D4"/>
    <w:rsid w:val="00EE7B21"/>
    <w:rsid w:val="00F00104"/>
    <w:rsid w:val="00F12472"/>
    <w:rsid w:val="00F45710"/>
    <w:rsid w:val="00F57F68"/>
    <w:rsid w:val="00F607B4"/>
    <w:rsid w:val="00F60929"/>
    <w:rsid w:val="00F64EF2"/>
    <w:rsid w:val="00F7286D"/>
    <w:rsid w:val="00FA37E1"/>
    <w:rsid w:val="00FA6000"/>
    <w:rsid w:val="00FB4CE5"/>
    <w:rsid w:val="00FC152B"/>
    <w:rsid w:val="00FF388A"/>
    <w:rsid w:val="00FF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1CF8"/>
    <w:pPr>
      <w:keepNext/>
      <w:autoSpaceDE w:val="0"/>
      <w:autoSpaceDN w:val="0"/>
      <w:ind w:left="2124" w:firstLine="708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1CF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81CF8"/>
    <w:pPr>
      <w:autoSpaceDE w:val="0"/>
      <w:autoSpaceDN w:val="0"/>
      <w:jc w:val="both"/>
    </w:pPr>
    <w:rPr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81CF8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E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E7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38E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38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38E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C6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6F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6F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F9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AEEC6-20B4-41AE-8837-BF0459B9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4</Pages>
  <Words>924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user</cp:lastModifiedBy>
  <cp:revision>53</cp:revision>
  <cp:lastPrinted>2015-10-01T07:12:00Z</cp:lastPrinted>
  <dcterms:created xsi:type="dcterms:W3CDTF">2010-03-19T09:28:00Z</dcterms:created>
  <dcterms:modified xsi:type="dcterms:W3CDTF">2015-10-01T07:13:00Z</dcterms:modified>
</cp:coreProperties>
</file>